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096"/>
      </w:tblGrid>
      <w:tr w:rsidR="00E45A0E" w:rsidTr="00F452A7">
        <w:tc>
          <w:tcPr>
            <w:tcW w:w="3681" w:type="dxa"/>
          </w:tcPr>
          <w:p w:rsidR="00E45A0E" w:rsidRDefault="00E45A0E" w:rsidP="00E45A0E">
            <w:pPr>
              <w:jc w:val="center"/>
            </w:pPr>
            <w:r>
              <w:t>UBND TỈNH HÀ TĨNH</w:t>
            </w:r>
          </w:p>
          <w:p w:rsidR="00E45A0E" w:rsidRPr="00E45A0E" w:rsidRDefault="00926A06" w:rsidP="00E45A0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06237B" wp14:editId="188BE932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212090</wp:posOffset>
                      </wp:positionV>
                      <wp:extent cx="5143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29302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pt,16.7pt" to="104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45A0E" w:rsidRPr="00E45A0E">
              <w:rPr>
                <w:b/>
              </w:rPr>
              <w:t>SỞ TƯ PHÁP</w:t>
            </w:r>
          </w:p>
          <w:p w:rsidR="00E45A0E" w:rsidRDefault="00E45A0E"/>
          <w:p w:rsidR="00E45A0E" w:rsidRDefault="00E45A0E">
            <w:r>
              <w:t xml:space="preserve">        Số:       /STP-PBGDPL</w:t>
            </w:r>
          </w:p>
          <w:p w:rsidR="00E45A0E" w:rsidRPr="00E45A0E" w:rsidRDefault="00E45A0E">
            <w:pPr>
              <w:rPr>
                <w:sz w:val="14"/>
              </w:rPr>
            </w:pPr>
          </w:p>
          <w:p w:rsidR="00E45A0E" w:rsidRPr="00E45A0E" w:rsidRDefault="00E45A0E" w:rsidP="00991BFF">
            <w:pPr>
              <w:jc w:val="center"/>
              <w:rPr>
                <w:sz w:val="24"/>
                <w:szCs w:val="24"/>
              </w:rPr>
            </w:pPr>
            <w:r w:rsidRPr="00E45A0E">
              <w:rPr>
                <w:sz w:val="24"/>
                <w:szCs w:val="24"/>
              </w:rPr>
              <w:t xml:space="preserve">V/v </w:t>
            </w:r>
            <w:r w:rsidR="00991BFF">
              <w:rPr>
                <w:sz w:val="24"/>
                <w:szCs w:val="24"/>
              </w:rPr>
              <w:t>lấy ý kiến góp ý dự thảo</w:t>
            </w:r>
            <w:r w:rsidR="0022339A">
              <w:rPr>
                <w:sz w:val="24"/>
                <w:szCs w:val="24"/>
              </w:rPr>
              <w:t xml:space="preserve"> Kế hoạch hoạt động</w:t>
            </w:r>
            <w:r w:rsidRPr="00E45A0E">
              <w:rPr>
                <w:sz w:val="24"/>
                <w:szCs w:val="24"/>
              </w:rPr>
              <w:t xml:space="preserve"> của Hội đồng PHPBGDPL tỉnh năm 202</w:t>
            </w:r>
            <w:r w:rsidR="009665A4">
              <w:rPr>
                <w:sz w:val="24"/>
                <w:szCs w:val="24"/>
              </w:rPr>
              <w:t>4</w:t>
            </w:r>
            <w:r w:rsidR="00F452A7">
              <w:rPr>
                <w:sz w:val="24"/>
                <w:szCs w:val="24"/>
              </w:rPr>
              <w:t xml:space="preserve"> (lần 2)</w:t>
            </w:r>
          </w:p>
        </w:tc>
        <w:tc>
          <w:tcPr>
            <w:tcW w:w="6096" w:type="dxa"/>
          </w:tcPr>
          <w:p w:rsidR="00E45A0E" w:rsidRPr="00E45A0E" w:rsidRDefault="00E45A0E" w:rsidP="00E45A0E">
            <w:pPr>
              <w:jc w:val="center"/>
              <w:rPr>
                <w:b/>
              </w:rPr>
            </w:pPr>
            <w:r w:rsidRPr="00E45A0E">
              <w:rPr>
                <w:b/>
              </w:rPr>
              <w:t>CỘNG HÒA XÃ HỘI CHỦ NGHĨA VIỆT NAM</w:t>
            </w:r>
          </w:p>
          <w:p w:rsidR="00E45A0E" w:rsidRDefault="00E45A0E" w:rsidP="00E45A0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212090</wp:posOffset>
                      </wp:positionV>
                      <wp:extent cx="207645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64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2E56E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6.7pt" to="226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45A0E">
              <w:rPr>
                <w:b/>
              </w:rPr>
              <w:t xml:space="preserve">Độc lập </w:t>
            </w:r>
            <w:r>
              <w:rPr>
                <w:b/>
              </w:rPr>
              <w:t>-</w:t>
            </w:r>
            <w:r w:rsidRPr="00E45A0E">
              <w:rPr>
                <w:b/>
              </w:rPr>
              <w:t xml:space="preserve"> Tự do </w:t>
            </w:r>
            <w:r>
              <w:rPr>
                <w:b/>
              </w:rPr>
              <w:t>-</w:t>
            </w:r>
            <w:r w:rsidRPr="00E45A0E">
              <w:rPr>
                <w:b/>
              </w:rPr>
              <w:t xml:space="preserve"> Hạnh phúc</w:t>
            </w:r>
          </w:p>
          <w:p w:rsidR="00E45A0E" w:rsidRDefault="00E45A0E" w:rsidP="00E45A0E">
            <w:pPr>
              <w:jc w:val="center"/>
              <w:rPr>
                <w:b/>
              </w:rPr>
            </w:pPr>
          </w:p>
          <w:p w:rsidR="00E45A0E" w:rsidRPr="00E45A0E" w:rsidRDefault="004620C6" w:rsidP="009665A4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E45A0E" w:rsidRPr="00E45A0E">
              <w:rPr>
                <w:i/>
              </w:rPr>
              <w:t xml:space="preserve">Hà Tĩnh, ngày </w:t>
            </w:r>
            <w:r w:rsidR="009665A4">
              <w:rPr>
                <w:i/>
              </w:rPr>
              <w:t xml:space="preserve">    </w:t>
            </w:r>
            <w:r w:rsidR="00E45A0E" w:rsidRPr="00E45A0E">
              <w:rPr>
                <w:i/>
              </w:rPr>
              <w:t xml:space="preserve"> tháng </w:t>
            </w:r>
            <w:r w:rsidR="009665A4">
              <w:rPr>
                <w:i/>
              </w:rPr>
              <w:t xml:space="preserve">     </w:t>
            </w:r>
            <w:r w:rsidR="00E45A0E" w:rsidRPr="00E45A0E">
              <w:rPr>
                <w:i/>
              </w:rPr>
              <w:t xml:space="preserve"> năm 202</w:t>
            </w:r>
            <w:r w:rsidR="009665A4">
              <w:rPr>
                <w:i/>
              </w:rPr>
              <w:t>4</w:t>
            </w:r>
          </w:p>
        </w:tc>
      </w:tr>
    </w:tbl>
    <w:p w:rsidR="002457B6" w:rsidRDefault="002457B6"/>
    <w:p w:rsidR="003B4B25" w:rsidRDefault="0022339A" w:rsidP="00991BFF">
      <w:pPr>
        <w:spacing w:after="0" w:line="240" w:lineRule="auto"/>
        <w:jc w:val="center"/>
      </w:pPr>
      <w:r>
        <w:t xml:space="preserve">          </w:t>
      </w:r>
      <w:r w:rsidR="003B4B25">
        <w:t>Kính gửi:</w:t>
      </w:r>
      <w:r>
        <w:t xml:space="preserve"> </w:t>
      </w:r>
      <w:r w:rsidR="00991BFF">
        <w:t>Các thành viên Hội đồng PHPBGDPL tỉnh</w:t>
      </w:r>
    </w:p>
    <w:p w:rsidR="00255279" w:rsidRDefault="00255279" w:rsidP="00E22DC7">
      <w:pPr>
        <w:spacing w:before="100" w:after="120" w:line="240" w:lineRule="auto"/>
        <w:ind w:firstLine="720"/>
        <w:jc w:val="both"/>
        <w:rPr>
          <w:spacing w:val="-2"/>
          <w:szCs w:val="28"/>
        </w:rPr>
      </w:pPr>
    </w:p>
    <w:p w:rsidR="003B4B25" w:rsidRDefault="00503128" w:rsidP="00E22DC7">
      <w:pPr>
        <w:spacing w:before="100" w:after="120" w:line="240" w:lineRule="auto"/>
        <w:ind w:firstLine="720"/>
        <w:jc w:val="both"/>
        <w:rPr>
          <w:szCs w:val="28"/>
        </w:rPr>
      </w:pPr>
      <w:r>
        <w:rPr>
          <w:spacing w:val="-2"/>
          <w:szCs w:val="28"/>
        </w:rPr>
        <w:t xml:space="preserve">Thực hiện Luật Phổ biến, giáo dục pháp luật năm 2012; Nghị định số 28/2013/NĐ-CP ngày 04/4/2013 của Chính phủ quy định chi tiết một số điều và biện pháp thi hành Luật Phổ biến, giáo dục pháp luật; </w:t>
      </w:r>
      <w:r w:rsidR="007D018D">
        <w:rPr>
          <w:spacing w:val="-2"/>
          <w:szCs w:val="28"/>
        </w:rPr>
        <w:t>Quyết định số 822/QĐ-UBND ngày 10/4/2023 của Ủy ban nhân dân tỉnh</w:t>
      </w:r>
      <w:r>
        <w:rPr>
          <w:spacing w:val="-2"/>
          <w:szCs w:val="28"/>
        </w:rPr>
        <w:t xml:space="preserve"> về việc kiện toàn Hội đồng PHPBGDPL tỉnh và các văn bản có liên quan; trên cơ sở Quy chế hoạt động của Hội đồng Phối hợp PBGDPL tỉnh, Sở Tư pháp </w:t>
      </w:r>
      <w:r w:rsidR="00E5572B">
        <w:rPr>
          <w:spacing w:val="-2"/>
          <w:szCs w:val="28"/>
        </w:rPr>
        <w:t>-</w:t>
      </w:r>
      <w:r>
        <w:rPr>
          <w:spacing w:val="-2"/>
          <w:szCs w:val="28"/>
        </w:rPr>
        <w:t xml:space="preserve"> Cơ quan Thường trực của Hội đồng PHPBGDPL tỉnh </w:t>
      </w:r>
      <w:r w:rsidR="00255279">
        <w:rPr>
          <w:spacing w:val="-2"/>
          <w:szCs w:val="28"/>
        </w:rPr>
        <w:t xml:space="preserve"> tham mưu xây dựng</w:t>
      </w:r>
      <w:r>
        <w:rPr>
          <w:spacing w:val="-2"/>
          <w:szCs w:val="28"/>
        </w:rPr>
        <w:t xml:space="preserve"> dự thảo </w:t>
      </w:r>
      <w:r w:rsidRPr="00503128">
        <w:rPr>
          <w:szCs w:val="28"/>
        </w:rPr>
        <w:t>Kế hoạch hoạt động của Hội đồng PHPBGDPL tỉnh năm 202</w:t>
      </w:r>
      <w:r w:rsidR="007D018D">
        <w:rPr>
          <w:szCs w:val="28"/>
        </w:rPr>
        <w:t>4</w:t>
      </w:r>
      <w:r>
        <w:rPr>
          <w:szCs w:val="28"/>
        </w:rPr>
        <w:t>.</w:t>
      </w:r>
      <w:r w:rsidR="00E25769">
        <w:rPr>
          <w:szCs w:val="28"/>
        </w:rPr>
        <w:t xml:space="preserve"> Ngày 17/02/2024, Sở Tư pháp đã ban hành Công văn số 268/STP-PBGDPL gửi các sở, ban, ngành cấp tỉnh và UBND các huyện, thành phố, thị xã góp ý vào dự thảo Kế hoạch. Trên cơ sở đó Sở đã hoàn thiện dự thảo Kế hoạch này.</w:t>
      </w:r>
    </w:p>
    <w:p w:rsidR="00334429" w:rsidRPr="00615C81" w:rsidRDefault="00334429" w:rsidP="00E22DC7">
      <w:pPr>
        <w:spacing w:before="100" w:after="120" w:line="240" w:lineRule="auto"/>
        <w:ind w:firstLine="720"/>
        <w:jc w:val="both"/>
        <w:rPr>
          <w:b/>
          <w:i/>
          <w:szCs w:val="28"/>
        </w:rPr>
      </w:pPr>
      <w:r w:rsidRPr="00615C81">
        <w:rPr>
          <w:b/>
          <w:i/>
          <w:szCs w:val="28"/>
        </w:rPr>
        <w:t>(Có dự thảo Kế hoạch kèm theo)</w:t>
      </w:r>
    </w:p>
    <w:p w:rsidR="00334429" w:rsidRDefault="00334429" w:rsidP="00E22DC7">
      <w:pPr>
        <w:spacing w:before="100" w:after="120" w:line="240" w:lineRule="auto"/>
        <w:ind w:firstLine="720"/>
        <w:jc w:val="both"/>
      </w:pPr>
      <w:r>
        <w:rPr>
          <w:szCs w:val="28"/>
        </w:rPr>
        <w:t>Để trình Hội đồng phối hợp PBGDPL tỉnh ban hành Kế hoạch, Sở Tư pháp kính đề nghị các đồng chí thành viên Hội đồng góp ý vào dự thảo trên.</w:t>
      </w:r>
      <w:r w:rsidR="00017F8A">
        <w:rPr>
          <w:szCs w:val="28"/>
        </w:rPr>
        <w:t xml:space="preserve"> Đối với các cơ quan, tổ chức mà thành viên Hội đồng đã điều chuyển công tác thì đề nghị phân công đồng chí phụ trách công tác này cho ý kiến. </w:t>
      </w:r>
      <w:r>
        <w:t xml:space="preserve">Ý kiến </w:t>
      </w:r>
      <w:bookmarkStart w:id="0" w:name="_GoBack"/>
      <w:bookmarkEnd w:id="0"/>
      <w:r>
        <w:t xml:space="preserve"> gửi về Sở Tư pháp (qua Phòng Phổ biến, giáo dục pháp luật) trước ngày 16/3/2024 để tổng hợp, báo cáo Chủ tịch Hội đồng phối hợp PBGDPL tỉnh.</w:t>
      </w:r>
    </w:p>
    <w:p w:rsidR="00E25769" w:rsidRDefault="00334429" w:rsidP="00E22DC7">
      <w:pPr>
        <w:spacing w:before="100" w:after="120" w:line="240" w:lineRule="auto"/>
        <w:ind w:firstLine="720"/>
        <w:jc w:val="both"/>
        <w:rPr>
          <w:szCs w:val="28"/>
        </w:rPr>
      </w:pPr>
      <w:r>
        <w:t>Đề nghị thành viên Hội đồng phối hợp PBGDPL tỉnh quan tâm phối hợp thực hiện./.</w:t>
      </w:r>
    </w:p>
    <w:p w:rsidR="0072563A" w:rsidRPr="0072563A" w:rsidRDefault="0072563A" w:rsidP="00F27DD3">
      <w:pPr>
        <w:spacing w:before="120" w:after="120" w:line="240" w:lineRule="auto"/>
        <w:ind w:firstLine="720"/>
        <w:jc w:val="both"/>
        <w:rPr>
          <w:sz w:val="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42034" w:rsidTr="00942034">
        <w:tc>
          <w:tcPr>
            <w:tcW w:w="4531" w:type="dxa"/>
          </w:tcPr>
          <w:p w:rsidR="00942034" w:rsidRPr="00942034" w:rsidRDefault="00942034" w:rsidP="0050312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Cs w:val="28"/>
              </w:rPr>
              <w:t xml:space="preserve">  </w:t>
            </w:r>
            <w:r w:rsidRPr="00942034">
              <w:rPr>
                <w:b/>
                <w:i/>
                <w:sz w:val="24"/>
                <w:szCs w:val="24"/>
              </w:rPr>
              <w:t>Nơi nhận:</w:t>
            </w:r>
          </w:p>
          <w:p w:rsidR="00942034" w:rsidRPr="00942034" w:rsidRDefault="00942034" w:rsidP="00503128">
            <w:pPr>
              <w:jc w:val="both"/>
              <w:rPr>
                <w:sz w:val="24"/>
                <w:szCs w:val="24"/>
              </w:rPr>
            </w:pPr>
            <w:r w:rsidRPr="00942034">
              <w:rPr>
                <w:sz w:val="24"/>
                <w:szCs w:val="24"/>
              </w:rPr>
              <w:t xml:space="preserve">   - Như trên;</w:t>
            </w:r>
          </w:p>
          <w:p w:rsidR="00942034" w:rsidRPr="00942034" w:rsidRDefault="00942034" w:rsidP="00503128">
            <w:pPr>
              <w:jc w:val="both"/>
              <w:rPr>
                <w:sz w:val="24"/>
                <w:szCs w:val="24"/>
              </w:rPr>
            </w:pPr>
            <w:r w:rsidRPr="00942034">
              <w:rPr>
                <w:sz w:val="24"/>
                <w:szCs w:val="24"/>
              </w:rPr>
              <w:t xml:space="preserve">   - Lãnh đạo Sở;</w:t>
            </w:r>
          </w:p>
          <w:p w:rsidR="00942034" w:rsidRPr="00942034" w:rsidRDefault="00942034" w:rsidP="00503128">
            <w:pPr>
              <w:jc w:val="both"/>
              <w:rPr>
                <w:sz w:val="24"/>
                <w:szCs w:val="24"/>
              </w:rPr>
            </w:pPr>
            <w:r w:rsidRPr="00942034">
              <w:rPr>
                <w:sz w:val="24"/>
                <w:szCs w:val="24"/>
              </w:rPr>
              <w:t xml:space="preserve">   - Lưu: VT; PBGDPL</w:t>
            </w:r>
            <w:r w:rsidR="00082AD4">
              <w:rPr>
                <w:sz w:val="24"/>
                <w:szCs w:val="24"/>
              </w:rPr>
              <w:t>.</w:t>
            </w:r>
          </w:p>
          <w:p w:rsidR="00942034" w:rsidRDefault="00942034" w:rsidP="00503128">
            <w:pPr>
              <w:jc w:val="both"/>
              <w:rPr>
                <w:szCs w:val="28"/>
              </w:rPr>
            </w:pPr>
          </w:p>
        </w:tc>
        <w:tc>
          <w:tcPr>
            <w:tcW w:w="4531" w:type="dxa"/>
          </w:tcPr>
          <w:p w:rsidR="00942034" w:rsidRPr="00942034" w:rsidRDefault="00942034" w:rsidP="00942034">
            <w:pPr>
              <w:jc w:val="center"/>
              <w:rPr>
                <w:b/>
                <w:szCs w:val="28"/>
              </w:rPr>
            </w:pPr>
            <w:r w:rsidRPr="00942034">
              <w:rPr>
                <w:b/>
                <w:szCs w:val="28"/>
              </w:rPr>
              <w:t>KT. GIÁM ĐỐC</w:t>
            </w:r>
          </w:p>
          <w:p w:rsidR="00942034" w:rsidRPr="00942034" w:rsidRDefault="00942034" w:rsidP="00942034">
            <w:pPr>
              <w:jc w:val="center"/>
              <w:rPr>
                <w:b/>
                <w:szCs w:val="28"/>
              </w:rPr>
            </w:pPr>
            <w:r w:rsidRPr="00942034">
              <w:rPr>
                <w:b/>
                <w:szCs w:val="28"/>
              </w:rPr>
              <w:t>PHÓ GIÁM ĐỐC</w:t>
            </w:r>
          </w:p>
          <w:p w:rsidR="00942034" w:rsidRPr="00942034" w:rsidRDefault="00942034" w:rsidP="00942034">
            <w:pPr>
              <w:jc w:val="center"/>
              <w:rPr>
                <w:b/>
                <w:szCs w:val="28"/>
              </w:rPr>
            </w:pPr>
          </w:p>
          <w:p w:rsidR="00942034" w:rsidRPr="00942034" w:rsidRDefault="00942034" w:rsidP="00942034">
            <w:pPr>
              <w:jc w:val="center"/>
              <w:rPr>
                <w:b/>
                <w:szCs w:val="28"/>
              </w:rPr>
            </w:pPr>
          </w:p>
          <w:p w:rsidR="00942034" w:rsidRPr="00942034" w:rsidRDefault="00942034" w:rsidP="00942034">
            <w:pPr>
              <w:jc w:val="center"/>
              <w:rPr>
                <w:b/>
                <w:szCs w:val="28"/>
              </w:rPr>
            </w:pPr>
          </w:p>
          <w:p w:rsidR="00942034" w:rsidRPr="00942034" w:rsidRDefault="00942034" w:rsidP="00942034">
            <w:pPr>
              <w:jc w:val="center"/>
              <w:rPr>
                <w:b/>
                <w:szCs w:val="28"/>
              </w:rPr>
            </w:pPr>
          </w:p>
          <w:p w:rsidR="00942034" w:rsidRDefault="00942034" w:rsidP="00942034">
            <w:pPr>
              <w:jc w:val="center"/>
              <w:rPr>
                <w:szCs w:val="28"/>
              </w:rPr>
            </w:pPr>
            <w:r w:rsidRPr="00942034">
              <w:rPr>
                <w:b/>
                <w:szCs w:val="28"/>
              </w:rPr>
              <w:t>Đinh Văn Hồng</w:t>
            </w:r>
          </w:p>
        </w:tc>
      </w:tr>
    </w:tbl>
    <w:p w:rsidR="00E5572B" w:rsidRDefault="00E5572B" w:rsidP="00503128">
      <w:pPr>
        <w:ind w:firstLine="720"/>
        <w:jc w:val="both"/>
        <w:rPr>
          <w:szCs w:val="28"/>
        </w:rPr>
      </w:pPr>
    </w:p>
    <w:p w:rsidR="00503128" w:rsidRPr="00503128" w:rsidRDefault="00503128" w:rsidP="00503128">
      <w:pPr>
        <w:jc w:val="both"/>
        <w:rPr>
          <w:szCs w:val="28"/>
        </w:rPr>
      </w:pPr>
    </w:p>
    <w:sectPr w:rsidR="00503128" w:rsidRPr="00503128" w:rsidSect="006461A0">
      <w:pgSz w:w="11907" w:h="16897" w:code="9"/>
      <w:pgMar w:top="1134" w:right="1134" w:bottom="1134" w:left="1701" w:header="737" w:footer="73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E43"/>
    <w:multiLevelType w:val="hybridMultilevel"/>
    <w:tmpl w:val="C5FCC6E8"/>
    <w:lvl w:ilvl="0" w:tplc="363C1F00">
      <w:numFmt w:val="bullet"/>
      <w:lvlText w:val="-"/>
      <w:lvlJc w:val="left"/>
      <w:pPr>
        <w:ind w:left="37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0E"/>
    <w:rsid w:val="00017F8A"/>
    <w:rsid w:val="00082AD4"/>
    <w:rsid w:val="000A3AB7"/>
    <w:rsid w:val="000E2FE9"/>
    <w:rsid w:val="001855E1"/>
    <w:rsid w:val="001B330C"/>
    <w:rsid w:val="0022339A"/>
    <w:rsid w:val="00226968"/>
    <w:rsid w:val="002457B6"/>
    <w:rsid w:val="00255279"/>
    <w:rsid w:val="00334429"/>
    <w:rsid w:val="003B4B25"/>
    <w:rsid w:val="003F5898"/>
    <w:rsid w:val="00402EAE"/>
    <w:rsid w:val="004620C6"/>
    <w:rsid w:val="00503128"/>
    <w:rsid w:val="00615C81"/>
    <w:rsid w:val="006461A0"/>
    <w:rsid w:val="0072563A"/>
    <w:rsid w:val="00734005"/>
    <w:rsid w:val="007D018D"/>
    <w:rsid w:val="00910E7A"/>
    <w:rsid w:val="00926A06"/>
    <w:rsid w:val="00942034"/>
    <w:rsid w:val="009665A4"/>
    <w:rsid w:val="00991BFF"/>
    <w:rsid w:val="00A63127"/>
    <w:rsid w:val="00BD4D71"/>
    <w:rsid w:val="00C02B9B"/>
    <w:rsid w:val="00CC17A5"/>
    <w:rsid w:val="00D263D4"/>
    <w:rsid w:val="00D42152"/>
    <w:rsid w:val="00D8453A"/>
    <w:rsid w:val="00E22DC7"/>
    <w:rsid w:val="00E25769"/>
    <w:rsid w:val="00E45A0E"/>
    <w:rsid w:val="00E5572B"/>
    <w:rsid w:val="00E64F45"/>
    <w:rsid w:val="00F27DD3"/>
    <w:rsid w:val="00F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4219"/>
  <w15:chartTrackingRefBased/>
  <w15:docId w15:val="{0DADE5AD-A6FB-473A-BCFD-F31EE39C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Vanxuan</dc:creator>
  <cp:keywords/>
  <dc:description/>
  <cp:lastModifiedBy>Vanxuan</cp:lastModifiedBy>
  <cp:revision>13</cp:revision>
  <cp:lastPrinted>2023-02-20T02:43:00Z</cp:lastPrinted>
  <dcterms:created xsi:type="dcterms:W3CDTF">2024-03-11T03:03:00Z</dcterms:created>
  <dcterms:modified xsi:type="dcterms:W3CDTF">2024-03-11T03:46:00Z</dcterms:modified>
</cp:coreProperties>
</file>