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5" w:type="dxa"/>
        <w:tblInd w:w="108" w:type="dxa"/>
        <w:tblLook w:val="04A0" w:firstRow="1" w:lastRow="0" w:firstColumn="1" w:lastColumn="0" w:noHBand="0" w:noVBand="1"/>
      </w:tblPr>
      <w:tblGrid>
        <w:gridCol w:w="3436"/>
        <w:gridCol w:w="5879"/>
      </w:tblGrid>
      <w:tr w:rsidR="001D1812" w14:paraId="163A7716" w14:textId="77777777">
        <w:trPr>
          <w:trHeight w:val="1276"/>
        </w:trPr>
        <w:tc>
          <w:tcPr>
            <w:tcW w:w="3436" w:type="dxa"/>
          </w:tcPr>
          <w:p w14:paraId="371A697B" w14:textId="77777777" w:rsidR="001D1812" w:rsidRDefault="001D1812">
            <w:pPr>
              <w:jc w:val="center"/>
              <w:rPr>
                <w:b/>
                <w:sz w:val="26"/>
                <w:szCs w:val="26"/>
              </w:rPr>
            </w:pPr>
            <w:r>
              <w:rPr>
                <w:b/>
                <w:sz w:val="26"/>
                <w:szCs w:val="26"/>
              </w:rPr>
              <w:t>ỦY BAN NHÂN DÂN</w:t>
            </w:r>
          </w:p>
          <w:p w14:paraId="0B4D5673" w14:textId="77777777" w:rsidR="001D1812" w:rsidRDefault="001D1812">
            <w:pPr>
              <w:jc w:val="center"/>
            </w:pPr>
            <w:r>
              <w:rPr>
                <w:b/>
                <w:sz w:val="26"/>
                <w:szCs w:val="26"/>
              </w:rPr>
              <w:t>TỈNH HÀ TĨNH</w:t>
            </w:r>
          </w:p>
          <w:p w14:paraId="30FA272F" w14:textId="3C25DCDF" w:rsidR="001D1812" w:rsidRPr="009A4B15" w:rsidRDefault="00F25531">
            <w:pPr>
              <w:jc w:val="center"/>
              <w:rPr>
                <w:sz w:val="30"/>
                <w:szCs w:val="28"/>
              </w:rPr>
            </w:pPr>
            <w:r w:rsidRPr="00C715FE">
              <w:rPr>
                <w:noProof/>
                <w:sz w:val="26"/>
              </w:rPr>
              <mc:AlternateContent>
                <mc:Choice Requires="wps">
                  <w:drawing>
                    <wp:anchor distT="4294967292" distB="4294967292" distL="114300" distR="114300" simplePos="0" relativeHeight="251654656" behindDoc="0" locked="0" layoutInCell="1" allowOverlap="1" wp14:anchorId="503D44EA" wp14:editId="729AEA92">
                      <wp:simplePos x="0" y="0"/>
                      <wp:positionH relativeFrom="column">
                        <wp:posOffset>709295</wp:posOffset>
                      </wp:positionH>
                      <wp:positionV relativeFrom="paragraph">
                        <wp:posOffset>13969</wp:posOffset>
                      </wp:positionV>
                      <wp:extent cx="55372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ACF543" id="Line 8"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6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"/>
                  </w:pict>
                </mc:Fallback>
              </mc:AlternateContent>
            </w:r>
          </w:p>
          <w:p w14:paraId="17733ED5" w14:textId="338C5F64" w:rsidR="001D1812" w:rsidRDefault="007171AE" w:rsidP="009A4B15">
            <w:pPr>
              <w:pStyle w:val="Heading4"/>
              <w:tabs>
                <w:tab w:val="left" w:pos="1230"/>
              </w:tabs>
              <w:spacing w:before="120"/>
              <w:ind w:right="23"/>
              <w:rPr>
                <w:rFonts w:ascii="Times New Roman" w:hAnsi="Times New Roman"/>
                <w:b w:val="0"/>
                <w:sz w:val="26"/>
                <w:szCs w:val="28"/>
                <w:lang w:val="en-US" w:eastAsia="en-US"/>
              </w:rPr>
            </w:pPr>
            <w:r>
              <w:rPr>
                <w:rFonts w:ascii="Times New Roman" w:hAnsi="Times New Roman"/>
                <w:b w:val="0"/>
                <w:sz w:val="26"/>
                <w:szCs w:val="28"/>
                <w:lang w:val="en-US" w:eastAsia="en-US"/>
              </w:rPr>
              <w:t>Số: 35</w:t>
            </w:r>
            <w:r w:rsidR="001D1812" w:rsidRPr="009A4B15">
              <w:rPr>
                <w:rFonts w:ascii="Times New Roman" w:hAnsi="Times New Roman"/>
                <w:b w:val="0"/>
                <w:sz w:val="26"/>
                <w:szCs w:val="28"/>
                <w:lang w:val="en-US" w:eastAsia="en-US"/>
              </w:rPr>
              <w:t>/202</w:t>
            </w:r>
            <w:r w:rsidR="00CC1B51">
              <w:rPr>
                <w:rFonts w:ascii="Times New Roman" w:hAnsi="Times New Roman"/>
                <w:b w:val="0"/>
                <w:sz w:val="26"/>
                <w:szCs w:val="28"/>
                <w:lang w:val="en-US" w:eastAsia="en-US"/>
              </w:rPr>
              <w:t>3</w:t>
            </w:r>
            <w:r w:rsidR="001D1812" w:rsidRPr="009A4B15">
              <w:rPr>
                <w:rFonts w:ascii="Times New Roman" w:hAnsi="Times New Roman"/>
                <w:b w:val="0"/>
                <w:sz w:val="26"/>
                <w:szCs w:val="28"/>
                <w:lang w:val="en-US" w:eastAsia="en-US"/>
              </w:rPr>
              <w:t>/QĐ-UBND</w:t>
            </w:r>
          </w:p>
          <w:p w14:paraId="07BE12C4" w14:textId="577A8D25" w:rsidR="00106BB0" w:rsidRPr="00106BB0" w:rsidRDefault="00106BB0" w:rsidP="00106BB0">
            <w:pPr>
              <w:jc w:val="center"/>
              <w:rPr>
                <w:b/>
                <w:bCs/>
              </w:rPr>
            </w:pPr>
          </w:p>
        </w:tc>
        <w:tc>
          <w:tcPr>
            <w:tcW w:w="5879" w:type="dxa"/>
          </w:tcPr>
          <w:p w14:paraId="21E290C4" w14:textId="77777777" w:rsidR="001D1812" w:rsidRDefault="001D1812">
            <w:pPr>
              <w:pStyle w:val="Heading9"/>
              <w:spacing w:before="0" w:after="0"/>
              <w:jc w:val="center"/>
              <w:rPr>
                <w:rFonts w:ascii="Times New Roman" w:hAnsi="Times New Roman"/>
                <w:b/>
                <w:bCs/>
                <w:sz w:val="26"/>
                <w:szCs w:val="26"/>
                <w:lang w:val="en-US" w:eastAsia="en-US"/>
              </w:rPr>
            </w:pPr>
            <w:r>
              <w:rPr>
                <w:rFonts w:ascii="Times New Roman" w:hAnsi="Times New Roman"/>
                <w:b/>
                <w:bCs/>
                <w:sz w:val="26"/>
                <w:szCs w:val="26"/>
                <w:lang w:val="en-US" w:eastAsia="en-US"/>
              </w:rPr>
              <w:t xml:space="preserve">CỘNG HÒA XÃ HỘI CHỦ NGHĨA VIỆT </w:t>
            </w:r>
            <w:smartTag w:uri="urn:schemas-microsoft-com:office:smarttags" w:element="country-region">
              <w:smartTag w:uri="urn:schemas-microsoft-com:office:smarttags" w:element="place">
                <w:r>
                  <w:rPr>
                    <w:rFonts w:ascii="Times New Roman" w:hAnsi="Times New Roman"/>
                    <w:b/>
                    <w:bCs/>
                    <w:sz w:val="26"/>
                    <w:szCs w:val="26"/>
                    <w:lang w:val="en-US" w:eastAsia="en-US"/>
                  </w:rPr>
                  <w:t>NAM</w:t>
                </w:r>
              </w:smartTag>
            </w:smartTag>
          </w:p>
          <w:p w14:paraId="0BD88573" w14:textId="77777777" w:rsidR="001D1812" w:rsidRDefault="001D1812">
            <w:pPr>
              <w:jc w:val="center"/>
              <w:rPr>
                <w:i/>
                <w:iCs/>
                <w:sz w:val="28"/>
                <w:szCs w:val="28"/>
              </w:rPr>
            </w:pPr>
            <w:r>
              <w:rPr>
                <w:b/>
                <w:bCs/>
                <w:sz w:val="28"/>
                <w:szCs w:val="28"/>
              </w:rPr>
              <w:t>Độc lập - Tự do - Hạnh phúc</w:t>
            </w:r>
          </w:p>
          <w:p w14:paraId="0C8442E1" w14:textId="2CA85BBC" w:rsidR="001D1812" w:rsidRDefault="00F25531">
            <w:pPr>
              <w:jc w:val="center"/>
              <w:rPr>
                <w:i/>
                <w:iCs/>
                <w:sz w:val="28"/>
                <w:szCs w:val="28"/>
              </w:rPr>
            </w:pPr>
            <w:r w:rsidRPr="00C715FE">
              <w:rPr>
                <w:noProof/>
              </w:rPr>
              <mc:AlternateContent>
                <mc:Choice Requires="wps">
                  <w:drawing>
                    <wp:anchor distT="4294967292" distB="4294967292" distL="114300" distR="114300" simplePos="0" relativeHeight="251655680" behindDoc="0" locked="0" layoutInCell="1" allowOverlap="1" wp14:anchorId="5989939B" wp14:editId="0D908FDC">
                      <wp:simplePos x="0" y="0"/>
                      <wp:positionH relativeFrom="column">
                        <wp:posOffset>755230</wp:posOffset>
                      </wp:positionH>
                      <wp:positionV relativeFrom="paragraph">
                        <wp:posOffset>43180</wp:posOffset>
                      </wp:positionV>
                      <wp:extent cx="2091055" cy="0"/>
                      <wp:effectExtent l="0" t="0" r="23495"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085E2E" id="Line 9" o:spid="_x0000_s1026" style="position:absolute;flip:y;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45pt,3.4pt" to="224.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WlGQ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"/>
                  </w:pict>
                </mc:Fallback>
              </mc:AlternateContent>
            </w:r>
          </w:p>
          <w:p w14:paraId="49066AC2" w14:textId="6A5A7E16" w:rsidR="001D1812" w:rsidRDefault="00F25531" w:rsidP="00A87CC0">
            <w:pPr>
              <w:spacing w:before="120"/>
              <w:jc w:val="center"/>
            </w:pPr>
            <w:r>
              <w:rPr>
                <w:i/>
                <w:iCs/>
                <w:sz w:val="28"/>
                <w:szCs w:val="28"/>
              </w:rPr>
              <w:t xml:space="preserve">      </w:t>
            </w:r>
            <w:r w:rsidR="008F0C54">
              <w:rPr>
                <w:i/>
                <w:iCs/>
                <w:sz w:val="28"/>
                <w:szCs w:val="28"/>
              </w:rPr>
              <w:t xml:space="preserve">  </w:t>
            </w:r>
            <w:r>
              <w:rPr>
                <w:i/>
                <w:iCs/>
                <w:sz w:val="28"/>
                <w:szCs w:val="28"/>
              </w:rPr>
              <w:t xml:space="preserve"> </w:t>
            </w:r>
            <w:r w:rsidR="001D1812">
              <w:rPr>
                <w:i/>
                <w:iCs/>
                <w:sz w:val="28"/>
                <w:szCs w:val="28"/>
              </w:rPr>
              <w:t>Hà Tĩnh</w:t>
            </w:r>
            <w:r w:rsidR="007171AE">
              <w:rPr>
                <w:i/>
                <w:iCs/>
                <w:sz w:val="28"/>
                <w:szCs w:val="28"/>
                <w:lang w:val="vi-VN"/>
              </w:rPr>
              <w:t>, ngày</w:t>
            </w:r>
            <w:r w:rsidR="007171AE">
              <w:rPr>
                <w:i/>
                <w:iCs/>
                <w:sz w:val="28"/>
                <w:szCs w:val="28"/>
              </w:rPr>
              <w:t xml:space="preserve"> 31 </w:t>
            </w:r>
            <w:r w:rsidR="001D1812">
              <w:rPr>
                <w:i/>
                <w:iCs/>
                <w:sz w:val="28"/>
                <w:szCs w:val="28"/>
              </w:rPr>
              <w:t>t</w:t>
            </w:r>
            <w:r w:rsidR="001D1812">
              <w:rPr>
                <w:i/>
                <w:iCs/>
                <w:sz w:val="28"/>
                <w:szCs w:val="28"/>
                <w:lang w:val="vi-VN"/>
              </w:rPr>
              <w:t>hán</w:t>
            </w:r>
            <w:r w:rsidR="007171AE">
              <w:rPr>
                <w:i/>
                <w:iCs/>
                <w:sz w:val="28"/>
                <w:szCs w:val="28"/>
              </w:rPr>
              <w:t xml:space="preserve">g 8 </w:t>
            </w:r>
            <w:bookmarkStart w:id="0" w:name="_GoBack"/>
            <w:bookmarkEnd w:id="0"/>
            <w:r w:rsidR="001D1812">
              <w:rPr>
                <w:i/>
                <w:iCs/>
                <w:sz w:val="28"/>
                <w:szCs w:val="28"/>
                <w:lang w:val="vi-VN"/>
              </w:rPr>
              <w:t>năm 20</w:t>
            </w:r>
            <w:r w:rsidR="001D1812">
              <w:rPr>
                <w:i/>
                <w:iCs/>
                <w:sz w:val="28"/>
                <w:szCs w:val="28"/>
              </w:rPr>
              <w:t>2</w:t>
            </w:r>
            <w:r w:rsidR="00CC1B51">
              <w:rPr>
                <w:i/>
                <w:iCs/>
                <w:sz w:val="28"/>
                <w:szCs w:val="28"/>
              </w:rPr>
              <w:t>3</w:t>
            </w:r>
          </w:p>
        </w:tc>
      </w:tr>
    </w:tbl>
    <w:p w14:paraId="5BF73BF7" w14:textId="61CEE1A2" w:rsidR="001D1812" w:rsidRDefault="001D1812">
      <w:pPr>
        <w:pStyle w:val="Heading4"/>
        <w:ind w:right="23"/>
        <w:rPr>
          <w:rFonts w:ascii="Times New Roman" w:hAnsi="Times New Roman"/>
          <w:sz w:val="28"/>
          <w:szCs w:val="28"/>
        </w:rPr>
      </w:pPr>
    </w:p>
    <w:p w14:paraId="36C45CAE" w14:textId="77777777" w:rsidR="001D1812" w:rsidRPr="00E2006E" w:rsidRDefault="001D1812">
      <w:pPr>
        <w:pStyle w:val="Heading4"/>
        <w:ind w:right="23"/>
        <w:rPr>
          <w:rFonts w:ascii="Times New Roman" w:hAnsi="Times New Roman"/>
          <w:sz w:val="14"/>
          <w:szCs w:val="14"/>
          <w:lang w:val="vi-VN"/>
        </w:rPr>
      </w:pPr>
    </w:p>
    <w:p w14:paraId="262452E8" w14:textId="77777777" w:rsidR="001D1812" w:rsidRDefault="001D1812">
      <w:pPr>
        <w:pStyle w:val="Heading4"/>
        <w:rPr>
          <w:rFonts w:ascii="Times New Roman" w:hAnsi="Times New Roman"/>
          <w:sz w:val="28"/>
          <w:szCs w:val="28"/>
          <w:lang w:val="vi-VN"/>
        </w:rPr>
      </w:pPr>
      <w:r>
        <w:rPr>
          <w:rFonts w:ascii="Times New Roman" w:hAnsi="Times New Roman"/>
          <w:sz w:val="28"/>
          <w:szCs w:val="28"/>
          <w:lang w:val="vi-VN"/>
        </w:rPr>
        <w:t>QUYẾT ĐỊNH</w:t>
      </w:r>
    </w:p>
    <w:p w14:paraId="5A8D63FF" w14:textId="77777777" w:rsidR="00B67959" w:rsidRDefault="001D1812">
      <w:pPr>
        <w:jc w:val="center"/>
        <w:rPr>
          <w:b/>
          <w:sz w:val="28"/>
          <w:szCs w:val="28"/>
        </w:rPr>
      </w:pPr>
      <w:r>
        <w:rPr>
          <w:b/>
          <w:sz w:val="28"/>
          <w:szCs w:val="28"/>
        </w:rPr>
        <w:t xml:space="preserve">Ban hành </w:t>
      </w:r>
      <w:r>
        <w:rPr>
          <w:b/>
          <w:sz w:val="28"/>
          <w:szCs w:val="28"/>
          <w:lang w:val="vi-VN"/>
        </w:rPr>
        <w:t>Q</w:t>
      </w:r>
      <w:r>
        <w:rPr>
          <w:b/>
          <w:sz w:val="28"/>
          <w:szCs w:val="28"/>
        </w:rPr>
        <w:t>uy định chức năng, nhiệm vụ, quyền hạn</w:t>
      </w:r>
      <w:r w:rsidR="00B67959">
        <w:rPr>
          <w:b/>
          <w:sz w:val="28"/>
          <w:szCs w:val="28"/>
        </w:rPr>
        <w:t xml:space="preserve"> </w:t>
      </w:r>
      <w:r>
        <w:rPr>
          <w:b/>
          <w:sz w:val="28"/>
          <w:szCs w:val="28"/>
        </w:rPr>
        <w:t>và cơ cấu</w:t>
      </w:r>
    </w:p>
    <w:p w14:paraId="7D42260B" w14:textId="77777777" w:rsidR="001D1812" w:rsidRDefault="001D1812">
      <w:pPr>
        <w:jc w:val="center"/>
        <w:rPr>
          <w:b/>
          <w:sz w:val="28"/>
          <w:szCs w:val="28"/>
        </w:rPr>
      </w:pPr>
      <w:r>
        <w:rPr>
          <w:b/>
          <w:sz w:val="28"/>
          <w:szCs w:val="28"/>
        </w:rPr>
        <w:t xml:space="preserve">tổ chức của Sở </w:t>
      </w:r>
      <w:r w:rsidR="00B67959">
        <w:rPr>
          <w:b/>
          <w:sz w:val="28"/>
          <w:szCs w:val="28"/>
        </w:rPr>
        <w:t>Nông nghiệp và Phát triển nông thôn</w:t>
      </w:r>
    </w:p>
    <w:p w14:paraId="6DBA703A" w14:textId="040E75E6" w:rsidR="001D1812" w:rsidRDefault="00F25531">
      <w:pPr>
        <w:jc w:val="center"/>
        <w:rPr>
          <w:b/>
        </w:rPr>
      </w:pPr>
      <w:r w:rsidRPr="00C715FE">
        <w:rPr>
          <w:noProof/>
        </w:rPr>
        <mc:AlternateContent>
          <mc:Choice Requires="wps">
            <w:drawing>
              <wp:anchor distT="4294967294" distB="4294967294" distL="114300" distR="114300" simplePos="0" relativeHeight="251656704" behindDoc="0" locked="0" layoutInCell="1" allowOverlap="1" wp14:anchorId="60CD6EA7" wp14:editId="63C8C849">
                <wp:simplePos x="0" y="0"/>
                <wp:positionH relativeFrom="column">
                  <wp:posOffset>1881710</wp:posOffset>
                </wp:positionH>
                <wp:positionV relativeFrom="paragraph">
                  <wp:posOffset>44450</wp:posOffset>
                </wp:positionV>
                <wp:extent cx="1896110" cy="0"/>
                <wp:effectExtent l="0" t="0" r="27940" b="1905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3D5E3F" id="Line 26"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8.15pt,3.5pt" to="297.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2Q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yC63pjSsgolI7G4qjZ/Vitpp+d0jpqiXqwCPF14uBvCxkJG9SwsYZuGDff9EMYsjR69in&#10;c2O7AAkdQOcox+UuBz97ROEwmy9mWQa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"/>
            </w:pict>
          </mc:Fallback>
        </mc:AlternateContent>
      </w:r>
    </w:p>
    <w:p w14:paraId="24704135" w14:textId="77777777" w:rsidR="001D1812" w:rsidRDefault="001D1812">
      <w:pPr>
        <w:jc w:val="center"/>
        <w:rPr>
          <w:b/>
          <w:sz w:val="28"/>
          <w:szCs w:val="28"/>
        </w:rPr>
      </w:pPr>
    </w:p>
    <w:p w14:paraId="01824388" w14:textId="77777777" w:rsidR="001D1812" w:rsidRDefault="001D1812" w:rsidP="00737F7A">
      <w:pPr>
        <w:spacing w:before="120"/>
        <w:jc w:val="center"/>
        <w:rPr>
          <w:b/>
          <w:sz w:val="28"/>
          <w:szCs w:val="28"/>
        </w:rPr>
      </w:pPr>
      <w:r>
        <w:rPr>
          <w:b/>
          <w:sz w:val="28"/>
          <w:szCs w:val="28"/>
        </w:rPr>
        <w:t>ỦY BAN NHÂN DÂN TỈNH HÀ TĨNH</w:t>
      </w:r>
    </w:p>
    <w:p w14:paraId="7D657180" w14:textId="77777777" w:rsidR="001D1812" w:rsidRDefault="001D1812">
      <w:pPr>
        <w:ind w:firstLine="720"/>
        <w:jc w:val="both"/>
        <w:rPr>
          <w:i/>
          <w:iCs/>
          <w:sz w:val="28"/>
          <w:szCs w:val="28"/>
        </w:rPr>
      </w:pPr>
    </w:p>
    <w:p w14:paraId="37C02513" w14:textId="77777777" w:rsidR="001D1812" w:rsidRDefault="001D1812" w:rsidP="00F25531">
      <w:pPr>
        <w:spacing w:before="60"/>
        <w:ind w:firstLine="720"/>
        <w:jc w:val="both"/>
        <w:rPr>
          <w:i/>
          <w:iCs/>
          <w:sz w:val="28"/>
          <w:szCs w:val="28"/>
        </w:rPr>
      </w:pPr>
      <w:r>
        <w:rPr>
          <w:i/>
          <w:iCs/>
          <w:sz w:val="28"/>
          <w:szCs w:val="28"/>
        </w:rPr>
        <w:t xml:space="preserve">Căn cứ Luật Tổ chức chính quyền địa phương ngày 19/6/2015; Luật </w:t>
      </w:r>
      <w:r w:rsidR="009A4B15">
        <w:rPr>
          <w:i/>
          <w:iCs/>
          <w:sz w:val="28"/>
          <w:szCs w:val="28"/>
        </w:rPr>
        <w:t>s</w:t>
      </w:r>
      <w:r>
        <w:rPr>
          <w:i/>
          <w:iCs/>
          <w:sz w:val="28"/>
          <w:szCs w:val="28"/>
        </w:rPr>
        <w:t>ửa đổi, bổ sung một số điều của Luật Tổ chức Chính phủ và Luật Tổ chức chính quyền địa phương ngày 22/11/2019;</w:t>
      </w:r>
    </w:p>
    <w:p w14:paraId="615B2CBB" w14:textId="77777777" w:rsidR="001D1812" w:rsidRDefault="001D1812" w:rsidP="00F25531">
      <w:pPr>
        <w:spacing w:before="60"/>
        <w:ind w:firstLine="720"/>
        <w:jc w:val="both"/>
        <w:rPr>
          <w:i/>
          <w:iCs/>
          <w:sz w:val="28"/>
          <w:szCs w:val="28"/>
        </w:rPr>
      </w:pPr>
      <w:r>
        <w:rPr>
          <w:i/>
          <w:iCs/>
          <w:sz w:val="28"/>
          <w:szCs w:val="28"/>
        </w:rPr>
        <w:t xml:space="preserve">Căn cứ Luật Ban hành văn bản quy phạm pháp luật ngày 22/6/2015; Luật </w:t>
      </w:r>
      <w:r w:rsidR="00586590">
        <w:rPr>
          <w:i/>
          <w:iCs/>
          <w:sz w:val="28"/>
          <w:szCs w:val="28"/>
        </w:rPr>
        <w:t xml:space="preserve">sửa </w:t>
      </w:r>
      <w:r>
        <w:rPr>
          <w:i/>
          <w:iCs/>
          <w:sz w:val="28"/>
          <w:szCs w:val="28"/>
        </w:rPr>
        <w:t>đổi, bổ sung một số điều của Luật Ban hành văn bản quy phạm pháp luật ngày 18/6/2020;</w:t>
      </w:r>
    </w:p>
    <w:p w14:paraId="01CFF22E" w14:textId="77777777" w:rsidR="00DA0E38" w:rsidRPr="00737F7A" w:rsidRDefault="001D1812" w:rsidP="00F25531">
      <w:pPr>
        <w:spacing w:before="60"/>
        <w:ind w:firstLine="720"/>
        <w:jc w:val="both"/>
        <w:rPr>
          <w:i/>
          <w:iCs/>
          <w:sz w:val="28"/>
          <w:szCs w:val="28"/>
          <w:lang w:val="vi-VN"/>
        </w:rPr>
      </w:pPr>
      <w:r w:rsidRPr="00737F7A">
        <w:rPr>
          <w:i/>
          <w:sz w:val="28"/>
          <w:szCs w:val="28"/>
        </w:rPr>
        <w:t>Căn c</w:t>
      </w:r>
      <w:r w:rsidR="00AA7B42" w:rsidRPr="00737F7A">
        <w:rPr>
          <w:i/>
          <w:sz w:val="28"/>
          <w:szCs w:val="28"/>
        </w:rPr>
        <w:t xml:space="preserve">ứ các </w:t>
      </w:r>
      <w:r w:rsidR="00955306" w:rsidRPr="00737F7A">
        <w:rPr>
          <w:i/>
          <w:sz w:val="28"/>
          <w:szCs w:val="28"/>
        </w:rPr>
        <w:t>Nghị định của Chính phủ: s</w:t>
      </w:r>
      <w:r w:rsidRPr="00737F7A">
        <w:rPr>
          <w:i/>
          <w:sz w:val="28"/>
          <w:szCs w:val="28"/>
        </w:rPr>
        <w:t xml:space="preserve">ố 24/2014/NĐ-CP ngày 04/4/2014 quy định tổ chức các cơ quan chuyên môn thuộc Ủy ban nhân dân tỉnh, thành phố trực thuộc Trung ương; số 107/2020/NĐ-CP ngày 14/9/2020 sửa đổi, </w:t>
      </w:r>
      <w:r w:rsidRPr="00737F7A">
        <w:rPr>
          <w:i/>
          <w:iCs/>
          <w:sz w:val="28"/>
          <w:szCs w:val="28"/>
        </w:rPr>
        <w:t>bổ sung một số điều của Nghị định số 24/2014/NĐ-CP; số 120/2020/NĐ-CP ngày 07/10/2020 quy định về thành lập, tổ chức lại, giải thể đơn vị sự nghiệp công lập;</w:t>
      </w:r>
    </w:p>
    <w:p w14:paraId="218A85EF" w14:textId="77777777" w:rsidR="0047036A" w:rsidRPr="00294A5D" w:rsidRDefault="002F2421" w:rsidP="00F25531">
      <w:pPr>
        <w:pStyle w:val="BodyText"/>
        <w:spacing w:before="60"/>
        <w:ind w:firstLine="720"/>
        <w:rPr>
          <w:i/>
          <w:spacing w:val="2"/>
        </w:rPr>
      </w:pPr>
      <w:r w:rsidRPr="00FE4483">
        <w:rPr>
          <w:i/>
          <w:spacing w:val="2"/>
        </w:rPr>
        <w:t xml:space="preserve">Căn cứ </w:t>
      </w:r>
      <w:r w:rsidR="00B67959" w:rsidRPr="00B67959">
        <w:rPr>
          <w:i/>
          <w:spacing w:val="2"/>
        </w:rPr>
        <w:t>Thông tư số 30/2022/TT-BNNPTNT ngày 30/12/2022 của Bộ trưởng Bộ Nông nghiệp và Phát triển nông thôn về hướng dẫn chức năng, nhiệm vụ, quyền hạn của cơ quan chuyên môn về nông nghiệp và phát triển nông thôn thuộc Ủy ban nhân dân cấp tỉnh, cấp huyện</w:t>
      </w:r>
      <w:r w:rsidR="003770FC" w:rsidRPr="00294A5D">
        <w:rPr>
          <w:i/>
          <w:spacing w:val="2"/>
        </w:rPr>
        <w:t>;</w:t>
      </w:r>
    </w:p>
    <w:p w14:paraId="5A40F6A5" w14:textId="7672A8C1" w:rsidR="001D1812" w:rsidRPr="00890145" w:rsidRDefault="001D1812" w:rsidP="00F25531">
      <w:pPr>
        <w:spacing w:before="60"/>
        <w:ind w:firstLine="720"/>
        <w:jc w:val="both"/>
        <w:rPr>
          <w:i/>
          <w:spacing w:val="2"/>
          <w:sz w:val="26"/>
          <w:szCs w:val="26"/>
        </w:rPr>
      </w:pPr>
      <w:r w:rsidRPr="00FE4483">
        <w:rPr>
          <w:i/>
          <w:spacing w:val="2"/>
          <w:sz w:val="28"/>
          <w:szCs w:val="28"/>
        </w:rPr>
        <w:t>Theo đề nghị của</w:t>
      </w:r>
      <w:r w:rsidR="00294A5D">
        <w:rPr>
          <w:i/>
          <w:spacing w:val="2"/>
          <w:sz w:val="28"/>
          <w:szCs w:val="28"/>
        </w:rPr>
        <w:t xml:space="preserve"> </w:t>
      </w:r>
      <w:r w:rsidRPr="004663BB">
        <w:rPr>
          <w:i/>
          <w:spacing w:val="2"/>
          <w:sz w:val="28"/>
          <w:szCs w:val="28"/>
        </w:rPr>
        <w:t>Giám đốc</w:t>
      </w:r>
      <w:r w:rsidR="00DA0E38" w:rsidRPr="004663BB">
        <w:rPr>
          <w:i/>
          <w:spacing w:val="2"/>
          <w:sz w:val="28"/>
          <w:szCs w:val="28"/>
        </w:rPr>
        <w:t xml:space="preserve"> Sở </w:t>
      </w:r>
      <w:r w:rsidR="00B752DC">
        <w:rPr>
          <w:i/>
          <w:spacing w:val="2"/>
          <w:sz w:val="28"/>
          <w:szCs w:val="28"/>
        </w:rPr>
        <w:t>Nông nghiệp và Phát triển nông thôn</w:t>
      </w:r>
      <w:r w:rsidR="00DA0E38" w:rsidRPr="004663BB">
        <w:rPr>
          <w:i/>
          <w:spacing w:val="2"/>
          <w:sz w:val="28"/>
          <w:szCs w:val="28"/>
        </w:rPr>
        <w:t xml:space="preserve"> tại </w:t>
      </w:r>
      <w:r w:rsidR="00B752DC" w:rsidRPr="00B752DC">
        <w:rPr>
          <w:i/>
          <w:spacing w:val="2"/>
          <w:sz w:val="28"/>
          <w:szCs w:val="28"/>
        </w:rPr>
        <w:t>Văn bản số 1486/SNN-TCCB ngày 05/6/2023</w:t>
      </w:r>
      <w:r w:rsidR="00DA0E38" w:rsidRPr="00B752DC">
        <w:rPr>
          <w:i/>
          <w:spacing w:val="2"/>
          <w:sz w:val="28"/>
          <w:szCs w:val="28"/>
        </w:rPr>
        <w:t>,</w:t>
      </w:r>
      <w:r w:rsidR="00DA0E38" w:rsidRPr="004663BB">
        <w:rPr>
          <w:i/>
          <w:spacing w:val="2"/>
          <w:sz w:val="28"/>
          <w:szCs w:val="28"/>
        </w:rPr>
        <w:t xml:space="preserve"> Giám đốc</w:t>
      </w:r>
      <w:r w:rsidRPr="004663BB">
        <w:rPr>
          <w:i/>
          <w:spacing w:val="2"/>
          <w:sz w:val="28"/>
          <w:szCs w:val="28"/>
        </w:rPr>
        <w:t xml:space="preserve"> Sở Nội vụ tại </w:t>
      </w:r>
      <w:r w:rsidR="00FA319C" w:rsidRPr="004663BB">
        <w:rPr>
          <w:i/>
          <w:spacing w:val="2"/>
          <w:sz w:val="28"/>
          <w:szCs w:val="28"/>
        </w:rPr>
        <w:t>Văn bản</w:t>
      </w:r>
      <w:r w:rsidR="004663BB">
        <w:rPr>
          <w:i/>
          <w:spacing w:val="2"/>
          <w:sz w:val="28"/>
          <w:szCs w:val="28"/>
        </w:rPr>
        <w:t xml:space="preserve"> số</w:t>
      </w:r>
      <w:r w:rsidR="004A493F">
        <w:rPr>
          <w:i/>
          <w:spacing w:val="2"/>
          <w:sz w:val="28"/>
          <w:szCs w:val="28"/>
        </w:rPr>
        <w:t xml:space="preserve"> 1300</w:t>
      </w:r>
      <w:r w:rsidRPr="004663BB">
        <w:rPr>
          <w:i/>
          <w:spacing w:val="2"/>
          <w:sz w:val="28"/>
          <w:szCs w:val="28"/>
        </w:rPr>
        <w:t>/SNV</w:t>
      </w:r>
      <w:r w:rsidR="003F2EB2" w:rsidRPr="004663BB">
        <w:rPr>
          <w:i/>
          <w:spacing w:val="2"/>
          <w:sz w:val="28"/>
          <w:szCs w:val="28"/>
        </w:rPr>
        <w:t xml:space="preserve">-XDCQ&amp;TCBC </w:t>
      </w:r>
      <w:r w:rsidRPr="004663BB">
        <w:rPr>
          <w:i/>
          <w:spacing w:val="2"/>
          <w:sz w:val="28"/>
          <w:szCs w:val="28"/>
        </w:rPr>
        <w:t>n</w:t>
      </w:r>
      <w:r w:rsidR="004663BB">
        <w:rPr>
          <w:i/>
          <w:spacing w:val="2"/>
          <w:sz w:val="28"/>
          <w:szCs w:val="28"/>
        </w:rPr>
        <w:t>gày</w:t>
      </w:r>
      <w:r w:rsidR="004A493F">
        <w:rPr>
          <w:i/>
          <w:spacing w:val="2"/>
          <w:sz w:val="28"/>
          <w:szCs w:val="28"/>
        </w:rPr>
        <w:t xml:space="preserve"> 17/7</w:t>
      </w:r>
      <w:r w:rsidRPr="004663BB">
        <w:rPr>
          <w:i/>
          <w:spacing w:val="2"/>
          <w:sz w:val="28"/>
          <w:szCs w:val="28"/>
        </w:rPr>
        <w:t>/202</w:t>
      </w:r>
      <w:r w:rsidR="00294A5D">
        <w:rPr>
          <w:i/>
          <w:spacing w:val="2"/>
          <w:sz w:val="28"/>
          <w:szCs w:val="28"/>
        </w:rPr>
        <w:t>3</w:t>
      </w:r>
      <w:r w:rsidR="00F06E1F">
        <w:rPr>
          <w:i/>
          <w:spacing w:val="2"/>
          <w:sz w:val="28"/>
          <w:szCs w:val="28"/>
        </w:rPr>
        <w:t xml:space="preserve"> </w:t>
      </w:r>
      <w:r w:rsidRPr="004663BB">
        <w:rPr>
          <w:i/>
          <w:spacing w:val="2"/>
          <w:sz w:val="28"/>
          <w:szCs w:val="28"/>
        </w:rPr>
        <w:t>và ý kiến thẩm định của Sở Tư pháp tại Báo cáo số</w:t>
      </w:r>
      <w:r w:rsidR="00B752DC">
        <w:rPr>
          <w:i/>
          <w:spacing w:val="2"/>
          <w:sz w:val="28"/>
          <w:szCs w:val="28"/>
        </w:rPr>
        <w:t xml:space="preserve"> </w:t>
      </w:r>
      <w:r w:rsidR="00846AAB">
        <w:rPr>
          <w:i/>
          <w:spacing w:val="2"/>
          <w:sz w:val="28"/>
          <w:szCs w:val="28"/>
          <w:lang w:val="vi-VN"/>
        </w:rPr>
        <w:t>225</w:t>
      </w:r>
      <w:r w:rsidR="00F73AD0">
        <w:rPr>
          <w:i/>
          <w:spacing w:val="2"/>
          <w:sz w:val="28"/>
          <w:szCs w:val="28"/>
        </w:rPr>
        <w:t xml:space="preserve">/BC-STP ngày </w:t>
      </w:r>
      <w:r w:rsidR="00846AAB">
        <w:rPr>
          <w:i/>
          <w:spacing w:val="2"/>
          <w:sz w:val="28"/>
          <w:szCs w:val="28"/>
          <w:lang w:val="vi-VN"/>
        </w:rPr>
        <w:t>11</w:t>
      </w:r>
      <w:r w:rsidR="00837EE6" w:rsidRPr="00837EE6">
        <w:rPr>
          <w:i/>
          <w:spacing w:val="2"/>
          <w:sz w:val="28"/>
          <w:szCs w:val="28"/>
        </w:rPr>
        <w:t>/</w:t>
      </w:r>
      <w:r w:rsidR="00846AAB">
        <w:rPr>
          <w:i/>
          <w:spacing w:val="2"/>
          <w:sz w:val="28"/>
          <w:szCs w:val="28"/>
          <w:lang w:val="vi-VN"/>
        </w:rPr>
        <w:t>7</w:t>
      </w:r>
      <w:r w:rsidR="00294A5D">
        <w:rPr>
          <w:i/>
          <w:spacing w:val="2"/>
          <w:sz w:val="28"/>
          <w:szCs w:val="28"/>
        </w:rPr>
        <w:t>/2023</w:t>
      </w:r>
      <w:r w:rsidR="004F1C4A">
        <w:rPr>
          <w:i/>
          <w:spacing w:val="2"/>
          <w:sz w:val="28"/>
          <w:szCs w:val="28"/>
        </w:rPr>
        <w:t>; trên cơ sở biểu quyết thống nhất của các Thành viên Ủy ban nhân dân tỉnh</w:t>
      </w:r>
      <w:r w:rsidR="00890145">
        <w:rPr>
          <w:i/>
          <w:spacing w:val="2"/>
          <w:sz w:val="28"/>
          <w:szCs w:val="28"/>
        </w:rPr>
        <w:t>.</w:t>
      </w:r>
    </w:p>
    <w:p w14:paraId="0942FA1A" w14:textId="77777777" w:rsidR="001D1812" w:rsidRPr="00C07DA8" w:rsidRDefault="001D1812">
      <w:pPr>
        <w:pStyle w:val="BodyTextIndent"/>
        <w:ind w:left="0" w:firstLine="720"/>
        <w:jc w:val="both"/>
        <w:rPr>
          <w:rFonts w:ascii="Times New Roman" w:hAnsi="Times New Roman"/>
          <w:i/>
          <w:spacing w:val="-6"/>
          <w:sz w:val="16"/>
          <w:szCs w:val="10"/>
        </w:rPr>
      </w:pPr>
    </w:p>
    <w:p w14:paraId="698168F9" w14:textId="77777777" w:rsidR="001D1812" w:rsidRDefault="001D1812">
      <w:pPr>
        <w:pStyle w:val="BodyText"/>
        <w:tabs>
          <w:tab w:val="left" w:pos="720"/>
        </w:tabs>
        <w:jc w:val="center"/>
        <w:rPr>
          <w:b/>
        </w:rPr>
      </w:pPr>
      <w:r>
        <w:rPr>
          <w:b/>
          <w:lang w:val="vi-VN"/>
        </w:rPr>
        <w:t>QUYẾT ĐỊNH:</w:t>
      </w:r>
    </w:p>
    <w:p w14:paraId="24A4F4C5" w14:textId="77777777" w:rsidR="00BD2348" w:rsidRDefault="00BD2348">
      <w:pPr>
        <w:pStyle w:val="BodyText"/>
        <w:tabs>
          <w:tab w:val="left" w:pos="720"/>
        </w:tabs>
        <w:spacing w:before="60"/>
        <w:ind w:firstLine="720"/>
        <w:rPr>
          <w:sz w:val="10"/>
          <w:szCs w:val="10"/>
        </w:rPr>
      </w:pPr>
    </w:p>
    <w:p w14:paraId="674EFB03" w14:textId="77777777" w:rsidR="001D1812" w:rsidRDefault="001D1812" w:rsidP="00F25531">
      <w:pPr>
        <w:pStyle w:val="BodyText"/>
        <w:tabs>
          <w:tab w:val="left" w:pos="720"/>
        </w:tabs>
        <w:spacing w:before="60"/>
        <w:ind w:firstLine="720"/>
      </w:pPr>
      <w:r>
        <w:rPr>
          <w:b/>
        </w:rPr>
        <w:t>Điều 1.</w:t>
      </w:r>
      <w:r>
        <w:t xml:space="preserve"> Ban hành kèm theo Quyết định này Quy định chức năng, nhiệm vụ, quyền hạn và cơ cấu tổ chức của Sở </w:t>
      </w:r>
      <w:r w:rsidR="006429CB">
        <w:t>Nông nghiệp và Phát triển nông thôn</w:t>
      </w:r>
      <w:r>
        <w:t>.</w:t>
      </w:r>
    </w:p>
    <w:p w14:paraId="5C008CF0" w14:textId="1B5E3E91" w:rsidR="004663BB" w:rsidRDefault="001D1812" w:rsidP="00F25531">
      <w:pPr>
        <w:spacing w:before="60"/>
        <w:ind w:firstLine="720"/>
        <w:jc w:val="both"/>
        <w:rPr>
          <w:sz w:val="28"/>
          <w:szCs w:val="28"/>
        </w:rPr>
      </w:pPr>
      <w:r>
        <w:rPr>
          <w:b/>
          <w:bCs/>
          <w:sz w:val="28"/>
          <w:szCs w:val="28"/>
        </w:rPr>
        <w:t xml:space="preserve">Điều 2. </w:t>
      </w:r>
      <w:r>
        <w:rPr>
          <w:sz w:val="28"/>
          <w:szCs w:val="28"/>
        </w:rPr>
        <w:t>Quyết định này có hiệu l</w:t>
      </w:r>
      <w:r w:rsidR="001B4C1D">
        <w:rPr>
          <w:sz w:val="28"/>
          <w:szCs w:val="28"/>
        </w:rPr>
        <w:t xml:space="preserve">ực kể từ ngày </w:t>
      </w:r>
      <w:r w:rsidR="004F1C4A">
        <w:rPr>
          <w:sz w:val="28"/>
          <w:szCs w:val="28"/>
        </w:rPr>
        <w:t>1</w:t>
      </w:r>
      <w:r w:rsidR="00890145">
        <w:rPr>
          <w:sz w:val="28"/>
          <w:szCs w:val="28"/>
        </w:rPr>
        <w:t>5</w:t>
      </w:r>
      <w:r w:rsidR="001B4C1D">
        <w:rPr>
          <w:sz w:val="28"/>
          <w:szCs w:val="28"/>
        </w:rPr>
        <w:t>/</w:t>
      </w:r>
      <w:r w:rsidR="004F1C4A">
        <w:rPr>
          <w:sz w:val="28"/>
          <w:szCs w:val="28"/>
        </w:rPr>
        <w:t>9</w:t>
      </w:r>
      <w:r w:rsidR="001B4C1D">
        <w:rPr>
          <w:sz w:val="28"/>
          <w:szCs w:val="28"/>
        </w:rPr>
        <w:t>/2023</w:t>
      </w:r>
      <w:r>
        <w:rPr>
          <w:sz w:val="28"/>
          <w:szCs w:val="28"/>
        </w:rPr>
        <w:t xml:space="preserve"> và thay thế </w:t>
      </w:r>
      <w:r w:rsidR="006429CB" w:rsidRPr="006429CB">
        <w:rPr>
          <w:sz w:val="28"/>
          <w:szCs w:val="28"/>
        </w:rPr>
        <w:t xml:space="preserve">các Quyết định của Ủy ban nhân dân tỉnh quy định về chức năng, nhiệm vụ, quyền hạn và cơ cấu tổ chức của Sở Nông nghiệp và Phát triển nông thôn: số </w:t>
      </w:r>
      <w:r w:rsidR="006429CB" w:rsidRPr="006429CB">
        <w:rPr>
          <w:sz w:val="28"/>
          <w:szCs w:val="28"/>
        </w:rPr>
        <w:lastRenderedPageBreak/>
        <w:t>51/2015/QĐ-UBND ngày 08/10/2015 và số 03/2019/QĐ-UBND ngày 11/01/2019</w:t>
      </w:r>
      <w:r w:rsidR="004663BB">
        <w:rPr>
          <w:sz w:val="28"/>
          <w:szCs w:val="28"/>
        </w:rPr>
        <w:t>.</w:t>
      </w:r>
    </w:p>
    <w:p w14:paraId="1C2BADC7" w14:textId="77777777" w:rsidR="001D1812" w:rsidRPr="0047036A" w:rsidRDefault="001D1812" w:rsidP="00F25531">
      <w:pPr>
        <w:spacing w:before="60"/>
        <w:ind w:firstLine="720"/>
        <w:jc w:val="both"/>
        <w:rPr>
          <w:color w:val="000000"/>
          <w:sz w:val="28"/>
          <w:szCs w:val="28"/>
        </w:rPr>
      </w:pPr>
      <w:r w:rsidRPr="0047036A">
        <w:rPr>
          <w:b/>
          <w:sz w:val="28"/>
          <w:szCs w:val="28"/>
        </w:rPr>
        <w:t>Điều 3.</w:t>
      </w:r>
      <w:r w:rsidR="001B4C1D">
        <w:rPr>
          <w:b/>
          <w:sz w:val="28"/>
          <w:szCs w:val="28"/>
        </w:rPr>
        <w:t xml:space="preserve"> </w:t>
      </w:r>
      <w:r w:rsidRPr="0047036A">
        <w:rPr>
          <w:color w:val="000000"/>
          <w:sz w:val="28"/>
          <w:szCs w:val="28"/>
          <w:lang w:val="vi-VN"/>
        </w:rPr>
        <w:t xml:space="preserve">Chánh </w:t>
      </w:r>
      <w:r w:rsidRPr="0047036A">
        <w:rPr>
          <w:sz w:val="28"/>
          <w:szCs w:val="28"/>
        </w:rPr>
        <w:t>Văn phòng Ủy ban nhân dân tỉnh</w:t>
      </w:r>
      <w:r w:rsidRPr="0047036A">
        <w:rPr>
          <w:color w:val="000000"/>
          <w:sz w:val="28"/>
          <w:szCs w:val="28"/>
          <w:lang w:val="vi-VN"/>
        </w:rPr>
        <w:t xml:space="preserve">; </w:t>
      </w:r>
      <w:r w:rsidRPr="0047036A">
        <w:rPr>
          <w:color w:val="000000"/>
          <w:sz w:val="28"/>
          <w:szCs w:val="28"/>
          <w:lang w:val="nb-NO"/>
        </w:rPr>
        <w:t>Giám đố</w:t>
      </w:r>
      <w:r w:rsidRPr="0047036A">
        <w:rPr>
          <w:color w:val="000000"/>
          <w:sz w:val="28"/>
          <w:szCs w:val="28"/>
          <w:lang w:val="vi-VN"/>
        </w:rPr>
        <w:t xml:space="preserve">c </w:t>
      </w:r>
      <w:r w:rsidR="00DA0E38" w:rsidRPr="0047036A">
        <w:rPr>
          <w:color w:val="000000"/>
          <w:sz w:val="28"/>
          <w:szCs w:val="28"/>
          <w:lang w:val="vi-VN"/>
        </w:rPr>
        <w:t xml:space="preserve">các </w:t>
      </w:r>
      <w:r w:rsidRPr="0047036A">
        <w:rPr>
          <w:color w:val="000000"/>
          <w:sz w:val="28"/>
          <w:szCs w:val="28"/>
          <w:lang w:val="vi-VN"/>
        </w:rPr>
        <w:t>Sở</w:t>
      </w:r>
      <w:r w:rsidR="00DA0E38" w:rsidRPr="0047036A">
        <w:rPr>
          <w:color w:val="000000"/>
          <w:sz w:val="28"/>
          <w:szCs w:val="28"/>
          <w:lang w:val="vi-VN"/>
        </w:rPr>
        <w:t xml:space="preserve">: </w:t>
      </w:r>
      <w:r w:rsidR="00C4547A">
        <w:rPr>
          <w:color w:val="000000"/>
          <w:sz w:val="28"/>
          <w:szCs w:val="28"/>
        </w:rPr>
        <w:t>Nông nghiệp và Phát triển nông thôn</w:t>
      </w:r>
      <w:r w:rsidR="00DA0E38" w:rsidRPr="0047036A">
        <w:rPr>
          <w:color w:val="000000"/>
          <w:sz w:val="28"/>
          <w:szCs w:val="28"/>
          <w:lang w:val="vi-VN"/>
        </w:rPr>
        <w:t>,</w:t>
      </w:r>
      <w:r w:rsidRPr="0047036A">
        <w:rPr>
          <w:color w:val="000000"/>
          <w:sz w:val="28"/>
          <w:szCs w:val="28"/>
          <w:lang w:val="vi-VN"/>
        </w:rPr>
        <w:t xml:space="preserve"> Nội vụ; Chủ tịch </w:t>
      </w:r>
      <w:r w:rsidRPr="0047036A">
        <w:rPr>
          <w:sz w:val="28"/>
          <w:szCs w:val="28"/>
        </w:rPr>
        <w:t>Ủy ban nhân dân</w:t>
      </w:r>
      <w:r w:rsidR="001B4C1D">
        <w:rPr>
          <w:color w:val="000000"/>
          <w:sz w:val="28"/>
          <w:szCs w:val="28"/>
          <w:lang w:val="vi-VN"/>
        </w:rPr>
        <w:t xml:space="preserve"> </w:t>
      </w:r>
      <w:r w:rsidRPr="0047036A">
        <w:rPr>
          <w:color w:val="000000"/>
          <w:sz w:val="28"/>
          <w:szCs w:val="28"/>
          <w:lang w:val="vi-VN"/>
        </w:rPr>
        <w:t>các huyện, thành phố</w:t>
      </w:r>
      <w:r w:rsidRPr="0047036A">
        <w:rPr>
          <w:color w:val="000000"/>
          <w:sz w:val="28"/>
          <w:szCs w:val="28"/>
        </w:rPr>
        <w:t>, thị xã và</w:t>
      </w:r>
      <w:r w:rsidRPr="0047036A">
        <w:rPr>
          <w:color w:val="000000"/>
          <w:sz w:val="28"/>
          <w:szCs w:val="28"/>
          <w:lang w:val="vi-VN"/>
        </w:rPr>
        <w:t xml:space="preserve"> các tổ chức</w:t>
      </w:r>
      <w:r w:rsidRPr="0047036A">
        <w:rPr>
          <w:color w:val="000000"/>
          <w:sz w:val="28"/>
          <w:szCs w:val="28"/>
        </w:rPr>
        <w:t>, cá nhân có</w:t>
      </w:r>
      <w:r w:rsidRPr="0047036A">
        <w:rPr>
          <w:color w:val="000000"/>
          <w:sz w:val="28"/>
          <w:szCs w:val="28"/>
          <w:lang w:val="vi-VN"/>
        </w:rPr>
        <w:t xml:space="preserve"> liên quan </w:t>
      </w:r>
      <w:r w:rsidR="00586590">
        <w:rPr>
          <w:color w:val="000000"/>
          <w:sz w:val="28"/>
          <w:szCs w:val="28"/>
        </w:rPr>
        <w:t>chịu trách nhiệm</w:t>
      </w:r>
      <w:r w:rsidR="001B4C1D">
        <w:rPr>
          <w:color w:val="000000"/>
          <w:sz w:val="28"/>
          <w:szCs w:val="28"/>
          <w:lang w:val="vi-VN"/>
        </w:rPr>
        <w:t xml:space="preserve"> </w:t>
      </w:r>
      <w:r w:rsidR="00586590" w:rsidRPr="0047036A">
        <w:rPr>
          <w:color w:val="000000"/>
          <w:sz w:val="28"/>
          <w:szCs w:val="28"/>
          <w:lang w:val="vi-VN"/>
        </w:rPr>
        <w:t>thi hành</w:t>
      </w:r>
      <w:r w:rsidR="001B4C1D">
        <w:rPr>
          <w:color w:val="000000"/>
          <w:sz w:val="28"/>
          <w:szCs w:val="28"/>
        </w:rPr>
        <w:t xml:space="preserve"> </w:t>
      </w:r>
      <w:r w:rsidRPr="0047036A">
        <w:rPr>
          <w:color w:val="000000"/>
          <w:sz w:val="28"/>
          <w:szCs w:val="28"/>
        </w:rPr>
        <w:t>Q</w:t>
      </w:r>
      <w:r w:rsidRPr="0047036A">
        <w:rPr>
          <w:color w:val="000000"/>
          <w:sz w:val="28"/>
          <w:szCs w:val="28"/>
          <w:lang w:val="vi-VN"/>
        </w:rPr>
        <w:t xml:space="preserve">uyết định </w:t>
      </w:r>
      <w:r w:rsidR="00586590">
        <w:rPr>
          <w:color w:val="000000"/>
          <w:sz w:val="28"/>
          <w:szCs w:val="28"/>
        </w:rPr>
        <w:t>này</w:t>
      </w:r>
      <w:r w:rsidRPr="0047036A">
        <w:rPr>
          <w:color w:val="000000"/>
          <w:sz w:val="28"/>
          <w:szCs w:val="28"/>
          <w:lang w:val="vi-VN"/>
        </w:rPr>
        <w:t>./.</w:t>
      </w:r>
    </w:p>
    <w:p w14:paraId="52B675EC" w14:textId="77777777" w:rsidR="001D1812" w:rsidRPr="00BD2348" w:rsidRDefault="001D1812">
      <w:pPr>
        <w:spacing w:before="60" w:after="60"/>
        <w:ind w:firstLine="539"/>
        <w:jc w:val="both"/>
        <w:rPr>
          <w:color w:val="000000"/>
          <w:sz w:val="10"/>
          <w:szCs w:val="10"/>
        </w:rPr>
      </w:pPr>
    </w:p>
    <w:p w14:paraId="3CD6B547" w14:textId="77777777" w:rsidR="001D1812" w:rsidRDefault="001D1812">
      <w:pPr>
        <w:spacing w:before="60" w:after="60"/>
        <w:ind w:firstLine="720"/>
        <w:jc w:val="both"/>
        <w:rPr>
          <w:color w:val="000000"/>
          <w:sz w:val="2"/>
          <w:szCs w:val="28"/>
        </w:rPr>
      </w:pPr>
    </w:p>
    <w:tbl>
      <w:tblPr>
        <w:tblW w:w="4961" w:type="pct"/>
        <w:tblInd w:w="-34" w:type="dxa"/>
        <w:tblCellMar>
          <w:left w:w="0" w:type="dxa"/>
          <w:right w:w="0" w:type="dxa"/>
        </w:tblCellMar>
        <w:tblLook w:val="0000" w:firstRow="0" w:lastRow="0" w:firstColumn="0" w:lastColumn="0" w:noHBand="0" w:noVBand="0"/>
      </w:tblPr>
      <w:tblGrid>
        <w:gridCol w:w="4536"/>
        <w:gridCol w:w="4680"/>
      </w:tblGrid>
      <w:tr w:rsidR="001D1812" w14:paraId="31A0721E" w14:textId="77777777" w:rsidTr="0031432F">
        <w:tc>
          <w:tcPr>
            <w:tcW w:w="2461" w:type="pct"/>
            <w:tcMar>
              <w:top w:w="0" w:type="dxa"/>
              <w:left w:w="108" w:type="dxa"/>
              <w:bottom w:w="0" w:type="dxa"/>
              <w:right w:w="108" w:type="dxa"/>
            </w:tcMar>
          </w:tcPr>
          <w:p w14:paraId="13F536C4" w14:textId="77777777" w:rsidR="001D1812" w:rsidRDefault="001D1812">
            <w:pPr>
              <w:jc w:val="both"/>
              <w:rPr>
                <w:rStyle w:val="Emphasis"/>
                <w:b/>
                <w:color w:val="000000"/>
                <w:szCs w:val="28"/>
                <w:lang w:val="nb-NO"/>
              </w:rPr>
            </w:pPr>
            <w:r>
              <w:rPr>
                <w:b/>
                <w:color w:val="000000"/>
                <w:szCs w:val="28"/>
              </w:rPr>
              <w:t> </w:t>
            </w:r>
            <w:r>
              <w:rPr>
                <w:rStyle w:val="Emphasis"/>
                <w:b/>
                <w:bCs/>
                <w:color w:val="000000"/>
                <w:szCs w:val="28"/>
                <w:lang w:val="nb-NO"/>
              </w:rPr>
              <w:t>Nơi nhận</w:t>
            </w:r>
            <w:r>
              <w:rPr>
                <w:rStyle w:val="Emphasis"/>
                <w:b/>
                <w:color w:val="000000"/>
                <w:szCs w:val="28"/>
                <w:lang w:val="nb-NO"/>
              </w:rPr>
              <w:t>:</w:t>
            </w:r>
          </w:p>
          <w:p w14:paraId="4142CC1A" w14:textId="77777777" w:rsidR="001D1812" w:rsidRDefault="001D1812">
            <w:pPr>
              <w:jc w:val="both"/>
              <w:rPr>
                <w:rStyle w:val="Emphasis"/>
                <w:i w:val="0"/>
                <w:color w:val="000000"/>
                <w:sz w:val="22"/>
                <w:szCs w:val="28"/>
                <w:lang w:val="nb-NO"/>
              </w:rPr>
            </w:pPr>
            <w:r>
              <w:rPr>
                <w:rStyle w:val="Emphasis"/>
                <w:i w:val="0"/>
                <w:color w:val="000000"/>
                <w:sz w:val="22"/>
                <w:szCs w:val="28"/>
                <w:lang w:val="nb-NO"/>
              </w:rPr>
              <w:t>- Như Điều 3;</w:t>
            </w:r>
          </w:p>
          <w:p w14:paraId="3A9CE58D" w14:textId="77777777" w:rsidR="001D1812" w:rsidRDefault="001D1812" w:rsidP="004663BB">
            <w:pPr>
              <w:jc w:val="both"/>
              <w:rPr>
                <w:rStyle w:val="Emphasis"/>
                <w:i w:val="0"/>
                <w:color w:val="000000"/>
                <w:sz w:val="22"/>
                <w:szCs w:val="28"/>
                <w:lang w:val="nb-NO"/>
              </w:rPr>
            </w:pPr>
            <w:r>
              <w:rPr>
                <w:rStyle w:val="Emphasis"/>
                <w:i w:val="0"/>
                <w:color w:val="000000"/>
                <w:sz w:val="22"/>
                <w:szCs w:val="28"/>
                <w:lang w:val="nb-NO"/>
              </w:rPr>
              <w:t xml:space="preserve">- </w:t>
            </w:r>
            <w:r w:rsidR="00BD2348">
              <w:rPr>
                <w:rStyle w:val="Emphasis"/>
                <w:i w:val="0"/>
                <w:color w:val="000000"/>
                <w:sz w:val="22"/>
                <w:szCs w:val="28"/>
                <w:lang w:val="nb-NO"/>
              </w:rPr>
              <w:t xml:space="preserve">Các </w:t>
            </w:r>
            <w:r>
              <w:rPr>
                <w:rStyle w:val="Emphasis"/>
                <w:i w:val="0"/>
                <w:color w:val="000000"/>
                <w:sz w:val="22"/>
                <w:szCs w:val="28"/>
                <w:lang w:val="nb-NO"/>
              </w:rPr>
              <w:t>Bộ</w:t>
            </w:r>
            <w:r w:rsidR="00BD2348">
              <w:rPr>
                <w:rStyle w:val="Emphasis"/>
                <w:i w:val="0"/>
                <w:color w:val="000000"/>
                <w:sz w:val="22"/>
                <w:szCs w:val="28"/>
                <w:lang w:val="nb-NO"/>
              </w:rPr>
              <w:t>:</w:t>
            </w:r>
            <w:r w:rsidR="001B4C1D">
              <w:rPr>
                <w:rStyle w:val="Emphasis"/>
                <w:i w:val="0"/>
                <w:color w:val="000000"/>
                <w:sz w:val="22"/>
                <w:szCs w:val="28"/>
                <w:lang w:val="nb-NO"/>
              </w:rPr>
              <w:t xml:space="preserve"> </w:t>
            </w:r>
            <w:r w:rsidR="004D5D21">
              <w:rPr>
                <w:rStyle w:val="Emphasis"/>
                <w:i w:val="0"/>
                <w:color w:val="000000"/>
                <w:sz w:val="22"/>
                <w:szCs w:val="28"/>
                <w:lang w:val="nb-NO"/>
              </w:rPr>
              <w:t xml:space="preserve">Nội vụ; </w:t>
            </w:r>
            <w:r w:rsidR="00050524">
              <w:rPr>
                <w:rStyle w:val="Emphasis"/>
                <w:i w:val="0"/>
                <w:color w:val="000000"/>
                <w:sz w:val="22"/>
                <w:szCs w:val="28"/>
              </w:rPr>
              <w:t>NN&amp;PTNT</w:t>
            </w:r>
            <w:r>
              <w:rPr>
                <w:rStyle w:val="Emphasis"/>
                <w:i w:val="0"/>
                <w:color w:val="000000"/>
                <w:sz w:val="22"/>
                <w:szCs w:val="28"/>
                <w:lang w:val="nb-NO"/>
              </w:rPr>
              <w:t>;</w:t>
            </w:r>
          </w:p>
          <w:p w14:paraId="301F1F7A" w14:textId="77777777" w:rsidR="001D1812" w:rsidRDefault="001D1812">
            <w:pPr>
              <w:jc w:val="both"/>
              <w:rPr>
                <w:rStyle w:val="Emphasis"/>
                <w:i w:val="0"/>
                <w:color w:val="000000"/>
                <w:sz w:val="22"/>
                <w:szCs w:val="28"/>
                <w:lang w:val="vi-VN"/>
              </w:rPr>
            </w:pPr>
            <w:r>
              <w:rPr>
                <w:rStyle w:val="Emphasis"/>
                <w:i w:val="0"/>
                <w:color w:val="000000"/>
                <w:sz w:val="22"/>
                <w:szCs w:val="28"/>
                <w:lang w:val="nb-NO"/>
              </w:rPr>
              <w:t xml:space="preserve">- </w:t>
            </w:r>
            <w:r>
              <w:rPr>
                <w:color w:val="000000"/>
                <w:sz w:val="22"/>
                <w:szCs w:val="22"/>
                <w:lang w:val="fi-FI"/>
              </w:rPr>
              <w:t>Cổng TTĐT Chính phủ</w:t>
            </w:r>
            <w:r>
              <w:rPr>
                <w:rStyle w:val="Emphasis"/>
                <w:i w:val="0"/>
                <w:color w:val="000000"/>
                <w:sz w:val="22"/>
                <w:szCs w:val="28"/>
                <w:lang w:val="nb-NO"/>
              </w:rPr>
              <w:t>;</w:t>
            </w:r>
          </w:p>
          <w:p w14:paraId="35074936" w14:textId="77777777" w:rsidR="00AC2F95" w:rsidRDefault="00AC2F95" w:rsidP="00AC2F95">
            <w:pPr>
              <w:rPr>
                <w:color w:val="000000"/>
                <w:sz w:val="22"/>
                <w:szCs w:val="22"/>
              </w:rPr>
            </w:pPr>
            <w:r w:rsidRPr="00C3289E">
              <w:rPr>
                <w:color w:val="000000"/>
                <w:sz w:val="22"/>
                <w:szCs w:val="22"/>
              </w:rPr>
              <w:t>- Cục K</w:t>
            </w:r>
            <w:r>
              <w:rPr>
                <w:color w:val="000000"/>
                <w:sz w:val="22"/>
                <w:szCs w:val="22"/>
              </w:rPr>
              <w:t>iểm tra Văn bản QPPL, Bộ Tư pháp</w:t>
            </w:r>
            <w:r w:rsidRPr="00C3289E">
              <w:rPr>
                <w:color w:val="000000"/>
                <w:sz w:val="22"/>
                <w:szCs w:val="22"/>
              </w:rPr>
              <w:t>;</w:t>
            </w:r>
          </w:p>
          <w:p w14:paraId="739077CD" w14:textId="3CE6F094" w:rsidR="00AC2F95" w:rsidRPr="00FC663F" w:rsidRDefault="00AC2F95" w:rsidP="00AC2F95">
            <w:pPr>
              <w:jc w:val="both"/>
              <w:rPr>
                <w:rStyle w:val="Emphasis"/>
                <w:i w:val="0"/>
                <w:color w:val="000000"/>
                <w:sz w:val="22"/>
                <w:szCs w:val="28"/>
                <w:lang w:val="nb-NO"/>
              </w:rPr>
            </w:pPr>
            <w:r>
              <w:rPr>
                <w:color w:val="000000"/>
                <w:sz w:val="22"/>
                <w:szCs w:val="22"/>
              </w:rPr>
              <w:t>- TT Tỉnh ủy, TT HĐND tỉnh;</w:t>
            </w:r>
          </w:p>
          <w:p w14:paraId="0850F5DA" w14:textId="77777777" w:rsidR="00AC2F95" w:rsidRDefault="00AC2F95" w:rsidP="00AC2F95">
            <w:pPr>
              <w:jc w:val="both"/>
              <w:rPr>
                <w:rStyle w:val="Emphasis"/>
                <w:i w:val="0"/>
                <w:color w:val="000000"/>
                <w:sz w:val="22"/>
                <w:szCs w:val="28"/>
                <w:lang w:val="nb-NO"/>
              </w:rPr>
            </w:pPr>
            <w:r w:rsidRPr="00FC663F">
              <w:rPr>
                <w:rStyle w:val="Emphasis"/>
                <w:i w:val="0"/>
                <w:color w:val="000000"/>
                <w:sz w:val="22"/>
                <w:szCs w:val="28"/>
                <w:lang w:val="nb-NO"/>
              </w:rPr>
              <w:t xml:space="preserve">- Chủ tịch, các PCT UBND </w:t>
            </w:r>
            <w:r>
              <w:rPr>
                <w:rStyle w:val="Emphasis"/>
                <w:i w:val="0"/>
                <w:color w:val="000000"/>
                <w:sz w:val="22"/>
                <w:szCs w:val="28"/>
                <w:lang w:val="nb-NO"/>
              </w:rPr>
              <w:t>t</w:t>
            </w:r>
            <w:r w:rsidRPr="00FC663F">
              <w:rPr>
                <w:rStyle w:val="Emphasis"/>
                <w:i w:val="0"/>
                <w:color w:val="000000"/>
                <w:sz w:val="22"/>
                <w:szCs w:val="28"/>
                <w:lang w:val="nb-NO"/>
              </w:rPr>
              <w:t>ỉnh;</w:t>
            </w:r>
          </w:p>
          <w:p w14:paraId="24F461C5" w14:textId="77777777" w:rsidR="00F43031" w:rsidRDefault="00F43031" w:rsidP="00F43031">
            <w:pPr>
              <w:jc w:val="both"/>
              <w:rPr>
                <w:rStyle w:val="Emphasis"/>
                <w:i w:val="0"/>
                <w:color w:val="000000"/>
                <w:sz w:val="22"/>
                <w:szCs w:val="28"/>
                <w:lang w:val="nb-NO"/>
              </w:rPr>
            </w:pPr>
            <w:r>
              <w:rPr>
                <w:rStyle w:val="Emphasis"/>
                <w:i w:val="0"/>
                <w:color w:val="000000"/>
                <w:sz w:val="22"/>
                <w:szCs w:val="28"/>
                <w:lang w:val="nb-NO"/>
              </w:rPr>
              <w:t>- Đoàn Đại biểu Quốc hội tỉnh;</w:t>
            </w:r>
          </w:p>
          <w:p w14:paraId="4E579789" w14:textId="77777777" w:rsidR="00AC2F95" w:rsidRDefault="00AC2F95" w:rsidP="00AC2F95">
            <w:pPr>
              <w:jc w:val="both"/>
              <w:rPr>
                <w:rStyle w:val="Emphasis"/>
                <w:i w:val="0"/>
                <w:color w:val="000000"/>
                <w:sz w:val="22"/>
                <w:szCs w:val="28"/>
                <w:lang w:val="nb-NO"/>
              </w:rPr>
            </w:pPr>
            <w:r>
              <w:rPr>
                <w:rStyle w:val="Emphasis"/>
                <w:i w:val="0"/>
                <w:color w:val="000000"/>
                <w:sz w:val="22"/>
                <w:szCs w:val="28"/>
                <w:lang w:val="nb-NO"/>
              </w:rPr>
              <w:t>- Ban Tổ chức Tỉnh ủy;</w:t>
            </w:r>
          </w:p>
          <w:p w14:paraId="115D3BDD" w14:textId="77777777" w:rsidR="00F43031" w:rsidRPr="00367649" w:rsidRDefault="00F43031" w:rsidP="00F43031">
            <w:pPr>
              <w:jc w:val="both"/>
              <w:rPr>
                <w:rStyle w:val="Emphasis"/>
                <w:i w:val="0"/>
                <w:color w:val="000000"/>
                <w:sz w:val="22"/>
                <w:szCs w:val="28"/>
                <w:lang w:val="nb-NO"/>
              </w:rPr>
            </w:pPr>
            <w:r w:rsidRPr="00676C9E">
              <w:rPr>
                <w:rStyle w:val="Emphasis"/>
                <w:i w:val="0"/>
                <w:color w:val="000000"/>
                <w:sz w:val="22"/>
                <w:szCs w:val="28"/>
                <w:lang w:val="nb-NO"/>
              </w:rPr>
              <w:t xml:space="preserve">- </w:t>
            </w:r>
            <w:r>
              <w:rPr>
                <w:rStyle w:val="Emphasis"/>
                <w:i w:val="0"/>
                <w:color w:val="000000"/>
                <w:sz w:val="22"/>
                <w:szCs w:val="28"/>
                <w:lang w:val="nb-NO"/>
              </w:rPr>
              <w:t xml:space="preserve">Các </w:t>
            </w:r>
            <w:r w:rsidRPr="00676C9E">
              <w:rPr>
                <w:rStyle w:val="Emphasis"/>
                <w:i w:val="0"/>
                <w:color w:val="000000"/>
                <w:sz w:val="22"/>
                <w:szCs w:val="28"/>
                <w:lang w:val="nb-NO"/>
              </w:rPr>
              <w:t>Ban HĐND tỉnh;</w:t>
            </w:r>
          </w:p>
          <w:p w14:paraId="40CE3FA3" w14:textId="77777777" w:rsidR="00AC2F95" w:rsidRDefault="00AC2F95" w:rsidP="00AC2F95">
            <w:pPr>
              <w:jc w:val="both"/>
              <w:rPr>
                <w:rStyle w:val="Emphasis"/>
                <w:i w:val="0"/>
                <w:color w:val="000000"/>
                <w:sz w:val="22"/>
                <w:szCs w:val="28"/>
                <w:lang w:val="nb-NO"/>
              </w:rPr>
            </w:pPr>
            <w:r>
              <w:rPr>
                <w:rStyle w:val="Emphasis"/>
                <w:i w:val="0"/>
                <w:color w:val="000000"/>
                <w:sz w:val="22"/>
                <w:szCs w:val="28"/>
                <w:lang w:val="nb-NO"/>
              </w:rPr>
              <w:t>- Đảng ủy Khối các CQ&amp;DN tỉnh;</w:t>
            </w:r>
          </w:p>
          <w:p w14:paraId="436C2C74" w14:textId="77777777" w:rsidR="00AC2F95" w:rsidRDefault="00AC2F95" w:rsidP="00AC2F95">
            <w:pPr>
              <w:jc w:val="both"/>
              <w:rPr>
                <w:rStyle w:val="Emphasis"/>
                <w:i w:val="0"/>
                <w:color w:val="000000"/>
                <w:sz w:val="22"/>
                <w:szCs w:val="28"/>
                <w:lang w:val="nb-NO"/>
              </w:rPr>
            </w:pPr>
            <w:r>
              <w:rPr>
                <w:rStyle w:val="Emphasis"/>
                <w:i w:val="0"/>
                <w:color w:val="000000"/>
                <w:sz w:val="22"/>
                <w:szCs w:val="28"/>
                <w:lang w:val="nb-NO"/>
              </w:rPr>
              <w:t>- Các sở, ban, ngành;</w:t>
            </w:r>
          </w:p>
          <w:p w14:paraId="27F2289F" w14:textId="77777777" w:rsidR="00AC2F95" w:rsidRDefault="00AC2F95" w:rsidP="00AC2F95">
            <w:pPr>
              <w:jc w:val="both"/>
              <w:rPr>
                <w:rStyle w:val="Emphasis"/>
                <w:i w:val="0"/>
                <w:color w:val="000000"/>
                <w:sz w:val="22"/>
                <w:szCs w:val="28"/>
                <w:lang w:val="nb-NO"/>
              </w:rPr>
            </w:pPr>
            <w:r>
              <w:rPr>
                <w:rStyle w:val="Emphasis"/>
                <w:i w:val="0"/>
                <w:color w:val="000000"/>
                <w:sz w:val="22"/>
                <w:szCs w:val="28"/>
                <w:lang w:val="nb-NO"/>
              </w:rPr>
              <w:t>- Các PCVP UBND tỉnh;</w:t>
            </w:r>
          </w:p>
          <w:p w14:paraId="100D245F" w14:textId="77777777" w:rsidR="00AC2F95" w:rsidRDefault="00AC2F95" w:rsidP="00AC2F95">
            <w:pPr>
              <w:jc w:val="both"/>
              <w:rPr>
                <w:sz w:val="22"/>
                <w:szCs w:val="22"/>
                <w:lang w:val="vi-VN"/>
              </w:rPr>
            </w:pPr>
            <w:r>
              <w:rPr>
                <w:sz w:val="22"/>
                <w:szCs w:val="22"/>
                <w:lang w:val="vi-VN"/>
              </w:rPr>
              <w:t>- Trung tâm CB</w:t>
            </w:r>
            <w:r>
              <w:rPr>
                <w:sz w:val="22"/>
                <w:szCs w:val="22"/>
              </w:rPr>
              <w:t>-</w:t>
            </w:r>
            <w:r>
              <w:rPr>
                <w:sz w:val="22"/>
                <w:szCs w:val="22"/>
                <w:lang w:val="vi-VN"/>
              </w:rPr>
              <w:t>TH tỉnh;</w:t>
            </w:r>
          </w:p>
          <w:p w14:paraId="6339045C" w14:textId="77777777" w:rsidR="000E7B9D" w:rsidRPr="000E7B9D" w:rsidRDefault="000E7B9D" w:rsidP="00AC2F95">
            <w:pPr>
              <w:jc w:val="both"/>
              <w:rPr>
                <w:sz w:val="22"/>
                <w:szCs w:val="22"/>
              </w:rPr>
            </w:pPr>
            <w:r>
              <w:rPr>
                <w:sz w:val="22"/>
                <w:szCs w:val="22"/>
              </w:rPr>
              <w:t>- Cổng TTĐT tỉnh;</w:t>
            </w:r>
          </w:p>
          <w:p w14:paraId="1D6931F0" w14:textId="41EB9AD1" w:rsidR="001D1812" w:rsidRDefault="00AC2F95" w:rsidP="00AC2F95">
            <w:pPr>
              <w:jc w:val="both"/>
              <w:rPr>
                <w:iCs/>
                <w:color w:val="000000"/>
                <w:sz w:val="22"/>
                <w:szCs w:val="28"/>
                <w:vertAlign w:val="subscript"/>
                <w:lang w:val="nb-NO"/>
              </w:rPr>
            </w:pPr>
            <w:r>
              <w:rPr>
                <w:rStyle w:val="Emphasis"/>
                <w:i w:val="0"/>
                <w:color w:val="000000"/>
                <w:sz w:val="22"/>
                <w:szCs w:val="28"/>
                <w:lang w:val="nb-NO"/>
              </w:rPr>
              <w:t xml:space="preserve">- Lưu: VT, </w:t>
            </w:r>
            <w:r w:rsidR="00055F65">
              <w:rPr>
                <w:rStyle w:val="Emphasis"/>
                <w:i w:val="0"/>
                <w:color w:val="000000"/>
                <w:sz w:val="22"/>
                <w:szCs w:val="28"/>
                <w:lang w:val="nb-NO"/>
              </w:rPr>
              <w:t xml:space="preserve">NL, </w:t>
            </w:r>
            <w:r>
              <w:rPr>
                <w:rStyle w:val="Emphasis"/>
                <w:i w:val="0"/>
                <w:color w:val="000000"/>
                <w:sz w:val="22"/>
                <w:szCs w:val="28"/>
                <w:lang w:val="nb-NO"/>
              </w:rPr>
              <w:t>NC</w:t>
            </w:r>
            <w:r>
              <w:rPr>
                <w:rStyle w:val="Emphasis"/>
                <w:i w:val="0"/>
                <w:color w:val="000000"/>
                <w:sz w:val="22"/>
                <w:szCs w:val="28"/>
                <w:vertAlign w:val="subscript"/>
                <w:lang w:val="nb-NO"/>
              </w:rPr>
              <w:t>2.</w:t>
            </w:r>
          </w:p>
        </w:tc>
        <w:tc>
          <w:tcPr>
            <w:tcW w:w="2539" w:type="pct"/>
            <w:tcMar>
              <w:top w:w="0" w:type="dxa"/>
              <w:left w:w="108" w:type="dxa"/>
              <w:bottom w:w="0" w:type="dxa"/>
              <w:right w:w="108" w:type="dxa"/>
            </w:tcMar>
          </w:tcPr>
          <w:p w14:paraId="67AD88F8" w14:textId="77777777" w:rsidR="001D1812" w:rsidRDefault="001D1812">
            <w:pPr>
              <w:pStyle w:val="Heading1"/>
              <w:rPr>
                <w:rFonts w:ascii="Times New Roman" w:hAnsi="Times New Roman"/>
                <w:color w:val="000000"/>
                <w:szCs w:val="26"/>
              </w:rPr>
            </w:pPr>
            <w:r>
              <w:rPr>
                <w:rFonts w:ascii="Times New Roman" w:hAnsi="Times New Roman"/>
                <w:color w:val="000000"/>
                <w:szCs w:val="26"/>
              </w:rPr>
              <w:t>TM. ỦY BAN NHÂN DÂN</w:t>
            </w:r>
          </w:p>
          <w:p w14:paraId="076C888F" w14:textId="77777777" w:rsidR="001D1812" w:rsidRDefault="001D1812">
            <w:pPr>
              <w:pStyle w:val="Heading1"/>
              <w:rPr>
                <w:rFonts w:ascii="Times New Roman" w:hAnsi="Times New Roman"/>
                <w:color w:val="000000"/>
                <w:sz w:val="28"/>
                <w:szCs w:val="26"/>
              </w:rPr>
            </w:pPr>
            <w:r>
              <w:rPr>
                <w:rFonts w:ascii="Times New Roman" w:hAnsi="Times New Roman"/>
                <w:color w:val="000000"/>
                <w:szCs w:val="26"/>
              </w:rPr>
              <w:t>CHỦ TỊCH</w:t>
            </w:r>
          </w:p>
          <w:p w14:paraId="69BF9017" w14:textId="77777777" w:rsidR="001D1812" w:rsidRDefault="001D1812">
            <w:pPr>
              <w:pStyle w:val="Heading1"/>
              <w:rPr>
                <w:rFonts w:ascii="Times New Roman" w:hAnsi="Times New Roman"/>
                <w:color w:val="000000"/>
                <w:sz w:val="28"/>
                <w:szCs w:val="26"/>
              </w:rPr>
            </w:pPr>
          </w:p>
          <w:p w14:paraId="7507C0C2" w14:textId="77777777" w:rsidR="001D1812" w:rsidRDefault="001D1812">
            <w:pPr>
              <w:spacing w:before="60" w:after="60"/>
              <w:jc w:val="center"/>
              <w:rPr>
                <w:rStyle w:val="Strong"/>
                <w:color w:val="000000"/>
                <w:sz w:val="26"/>
                <w:szCs w:val="28"/>
                <w:lang w:val="en-GB"/>
              </w:rPr>
            </w:pPr>
          </w:p>
          <w:p w14:paraId="457ABCBA" w14:textId="77777777" w:rsidR="001D1812" w:rsidRDefault="001D1812">
            <w:pPr>
              <w:spacing w:before="60" w:after="60"/>
              <w:jc w:val="center"/>
              <w:rPr>
                <w:rStyle w:val="Strong"/>
                <w:color w:val="000000"/>
                <w:sz w:val="48"/>
                <w:szCs w:val="28"/>
                <w:lang w:val="vi-VN"/>
              </w:rPr>
            </w:pPr>
          </w:p>
          <w:p w14:paraId="10A6F4EE" w14:textId="77777777" w:rsidR="00FE2D74" w:rsidRPr="00FE2D74" w:rsidRDefault="00FE2D74">
            <w:pPr>
              <w:spacing w:before="60" w:after="60"/>
              <w:jc w:val="center"/>
              <w:rPr>
                <w:rStyle w:val="Strong"/>
                <w:color w:val="000000"/>
                <w:sz w:val="26"/>
                <w:szCs w:val="28"/>
                <w:lang w:val="vi-VN"/>
              </w:rPr>
            </w:pPr>
          </w:p>
          <w:p w14:paraId="700EFB44" w14:textId="77777777" w:rsidR="004D5D21" w:rsidRDefault="004D5D21">
            <w:pPr>
              <w:spacing w:before="60" w:after="60"/>
              <w:jc w:val="center"/>
              <w:rPr>
                <w:rStyle w:val="Strong"/>
                <w:color w:val="000000"/>
                <w:sz w:val="26"/>
                <w:szCs w:val="28"/>
                <w:lang w:val="en-GB"/>
              </w:rPr>
            </w:pPr>
          </w:p>
          <w:p w14:paraId="09CA515F" w14:textId="5AFB556A" w:rsidR="001D1812" w:rsidRDefault="00AD1075">
            <w:pPr>
              <w:spacing w:before="60" w:after="60"/>
              <w:jc w:val="center"/>
              <w:rPr>
                <w:rStyle w:val="Strong"/>
                <w:color w:val="000000"/>
                <w:sz w:val="28"/>
                <w:szCs w:val="28"/>
                <w:lang w:val="en-GB"/>
              </w:rPr>
            </w:pPr>
            <w:r>
              <w:rPr>
                <w:rStyle w:val="Strong"/>
                <w:color w:val="000000"/>
                <w:sz w:val="30"/>
                <w:szCs w:val="28"/>
                <w:lang w:val="en-GB"/>
              </w:rPr>
              <w:t xml:space="preserve"> </w:t>
            </w:r>
            <w:r>
              <w:rPr>
                <w:rStyle w:val="Strong"/>
                <w:sz w:val="30"/>
                <w:szCs w:val="28"/>
                <w:lang w:val="en-GB"/>
              </w:rPr>
              <w:t xml:space="preserve">    </w:t>
            </w:r>
            <w:r w:rsidR="001D1812">
              <w:rPr>
                <w:rStyle w:val="Strong"/>
                <w:color w:val="000000"/>
                <w:sz w:val="30"/>
                <w:szCs w:val="28"/>
                <w:lang w:val="en-GB"/>
              </w:rPr>
              <w:t>Võ Trọng Hải</w:t>
            </w:r>
          </w:p>
        </w:tc>
      </w:tr>
    </w:tbl>
    <w:p w14:paraId="7346C31C" w14:textId="77777777" w:rsidR="001D1812" w:rsidRDefault="001D1812"/>
    <w:p w14:paraId="7CB7FDAF" w14:textId="77777777" w:rsidR="001D1812" w:rsidRDefault="001D1812"/>
    <w:p w14:paraId="398C0DCC" w14:textId="77777777" w:rsidR="001D1812" w:rsidRDefault="001D1812"/>
    <w:p w14:paraId="4CFA2240" w14:textId="77777777" w:rsidR="001D1812" w:rsidRDefault="001D1812"/>
    <w:p w14:paraId="3300D49B" w14:textId="77777777" w:rsidR="001D1812" w:rsidRDefault="001D1812"/>
    <w:p w14:paraId="41E9129A" w14:textId="77777777" w:rsidR="001D1812" w:rsidRDefault="001D1812"/>
    <w:p w14:paraId="257B850C" w14:textId="77777777" w:rsidR="001D1812" w:rsidRDefault="001D1812"/>
    <w:p w14:paraId="0EABF4CE" w14:textId="77777777" w:rsidR="001D1812" w:rsidRDefault="001D1812"/>
    <w:p w14:paraId="75DB3556" w14:textId="77777777" w:rsidR="001D1812" w:rsidRDefault="001D1812"/>
    <w:p w14:paraId="759A0E6A" w14:textId="77777777" w:rsidR="001D1812" w:rsidRDefault="001D1812"/>
    <w:p w14:paraId="3227E12F" w14:textId="77777777" w:rsidR="001D1812" w:rsidRDefault="001D1812"/>
    <w:p w14:paraId="3EF69879" w14:textId="77777777" w:rsidR="001D1812" w:rsidRDefault="001D1812"/>
    <w:p w14:paraId="15442FFA" w14:textId="77777777" w:rsidR="001D1812" w:rsidRDefault="001D1812"/>
    <w:p w14:paraId="73F15160" w14:textId="77777777" w:rsidR="001D1812" w:rsidRDefault="001D1812"/>
    <w:p w14:paraId="0BCBBBA0" w14:textId="77777777" w:rsidR="001D1812" w:rsidRDefault="001D1812"/>
    <w:p w14:paraId="21E9A465" w14:textId="77777777" w:rsidR="001D1812" w:rsidRDefault="001D1812"/>
    <w:p w14:paraId="1B54842B" w14:textId="77777777" w:rsidR="001D1812" w:rsidRDefault="001D1812"/>
    <w:p w14:paraId="145F386B" w14:textId="77777777" w:rsidR="001D1812" w:rsidRDefault="001D1812"/>
    <w:p w14:paraId="24042FB3" w14:textId="77777777" w:rsidR="001D1812" w:rsidRDefault="001D1812"/>
    <w:p w14:paraId="4FA69CCD" w14:textId="77777777" w:rsidR="001D1812" w:rsidRDefault="001D1812"/>
    <w:p w14:paraId="45DA35D8" w14:textId="77777777" w:rsidR="001D1812" w:rsidRDefault="001D1812"/>
    <w:p w14:paraId="5F508359" w14:textId="77777777" w:rsidR="001D1812" w:rsidRDefault="001D1812"/>
    <w:p w14:paraId="2ECBCC0B" w14:textId="77777777" w:rsidR="001D1812" w:rsidRDefault="001D1812"/>
    <w:p w14:paraId="5B5F8C40" w14:textId="77777777" w:rsidR="001D1812" w:rsidRDefault="001D1812"/>
    <w:p w14:paraId="7B944D4F" w14:textId="77777777" w:rsidR="0079067F" w:rsidRDefault="0079067F">
      <w:pPr>
        <w:sectPr w:rsidR="0079067F" w:rsidSect="00F25531">
          <w:headerReference w:type="even" r:id="rId9"/>
          <w:headerReference w:type="default" r:id="rId10"/>
          <w:footerReference w:type="even" r:id="rId11"/>
          <w:footerReference w:type="default" r:id="rId12"/>
          <w:pgSz w:w="11907" w:h="16840" w:code="9"/>
          <w:pgMar w:top="1134" w:right="1134" w:bottom="1134" w:left="1701" w:header="567" w:footer="720" w:gutter="0"/>
          <w:pgNumType w:start="1"/>
          <w:cols w:space="720"/>
          <w:titlePg/>
          <w:docGrid w:linePitch="360"/>
        </w:sectPr>
      </w:pPr>
    </w:p>
    <w:tbl>
      <w:tblPr>
        <w:tblW w:w="9072" w:type="dxa"/>
        <w:tblInd w:w="108" w:type="dxa"/>
        <w:tblLayout w:type="fixed"/>
        <w:tblLook w:val="0000" w:firstRow="0" w:lastRow="0" w:firstColumn="0" w:lastColumn="0" w:noHBand="0" w:noVBand="0"/>
      </w:tblPr>
      <w:tblGrid>
        <w:gridCol w:w="3261"/>
        <w:gridCol w:w="5811"/>
      </w:tblGrid>
      <w:tr w:rsidR="00512980" w:rsidRPr="004E6C9C" w14:paraId="21851970" w14:textId="77777777" w:rsidTr="0031432F">
        <w:trPr>
          <w:trHeight w:val="945"/>
        </w:trPr>
        <w:tc>
          <w:tcPr>
            <w:tcW w:w="3261" w:type="dxa"/>
          </w:tcPr>
          <w:p w14:paraId="0366DCA5" w14:textId="77777777" w:rsidR="00512980" w:rsidRPr="000C1F01" w:rsidRDefault="00535206" w:rsidP="002A3DF2">
            <w:pPr>
              <w:jc w:val="center"/>
              <w:rPr>
                <w:b/>
                <w:sz w:val="26"/>
                <w:szCs w:val="28"/>
                <w:lang w:val="nl-NL"/>
              </w:rPr>
            </w:pPr>
            <w:bookmarkStart w:id="1" w:name="_Hlk85122912"/>
            <w:r>
              <w:rPr>
                <w:b/>
                <w:bCs/>
                <w:sz w:val="26"/>
                <w:szCs w:val="26"/>
              </w:rPr>
              <w:lastRenderedPageBreak/>
              <w:t>ỦY</w:t>
            </w:r>
            <w:r w:rsidR="00512980" w:rsidRPr="00BB0520">
              <w:rPr>
                <w:b/>
                <w:bCs/>
                <w:sz w:val="26"/>
                <w:szCs w:val="26"/>
                <w:lang w:val="nl-NL"/>
              </w:rPr>
              <w:t xml:space="preserve"> BAN</w:t>
            </w:r>
            <w:r w:rsidR="00512980" w:rsidRPr="000C1F01">
              <w:rPr>
                <w:b/>
                <w:sz w:val="26"/>
                <w:szCs w:val="28"/>
                <w:lang w:val="nl-NL"/>
              </w:rPr>
              <w:t xml:space="preserve"> NHÂN DÂN</w:t>
            </w:r>
          </w:p>
          <w:p w14:paraId="1C2B4CAF" w14:textId="77777777" w:rsidR="00512980" w:rsidRPr="000C1F01" w:rsidRDefault="00512980" w:rsidP="002A3DF2">
            <w:pPr>
              <w:jc w:val="center"/>
              <w:rPr>
                <w:b/>
                <w:sz w:val="26"/>
                <w:szCs w:val="28"/>
                <w:lang w:val="nl-NL"/>
              </w:rPr>
            </w:pPr>
            <w:r w:rsidRPr="000C1F01">
              <w:rPr>
                <w:b/>
                <w:sz w:val="26"/>
                <w:szCs w:val="28"/>
                <w:lang w:val="nl-NL"/>
              </w:rPr>
              <w:t>TỈNH HÀ TĨNH</w:t>
            </w:r>
          </w:p>
          <w:p w14:paraId="44298587" w14:textId="53F171F1" w:rsidR="00512980" w:rsidRPr="004E6C9C" w:rsidRDefault="00F25531" w:rsidP="002A3DF2">
            <w:pPr>
              <w:tabs>
                <w:tab w:val="left" w:pos="510"/>
                <w:tab w:val="center" w:pos="1512"/>
              </w:tabs>
              <w:rPr>
                <w:b/>
                <w:sz w:val="28"/>
                <w:szCs w:val="28"/>
                <w:vertAlign w:val="superscript"/>
                <w:lang w:val="nl-NL"/>
              </w:rPr>
            </w:pPr>
            <w:r>
              <w:rPr>
                <w:b/>
                <w:noProof/>
                <w:sz w:val="28"/>
                <w:szCs w:val="28"/>
                <w:vertAlign w:val="superscript"/>
              </w:rPr>
              <mc:AlternateContent>
                <mc:Choice Requires="wps">
                  <w:drawing>
                    <wp:anchor distT="4294967294" distB="4294967294" distL="114300" distR="114300" simplePos="0" relativeHeight="251659776" behindDoc="0" locked="0" layoutInCell="1" allowOverlap="1" wp14:anchorId="441ADF6C" wp14:editId="7526AF96">
                      <wp:simplePos x="0" y="0"/>
                      <wp:positionH relativeFrom="column">
                        <wp:posOffset>674688</wp:posOffset>
                      </wp:positionH>
                      <wp:positionV relativeFrom="paragraph">
                        <wp:posOffset>31115</wp:posOffset>
                      </wp:positionV>
                      <wp:extent cx="579120"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255299" id="Line 16"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5pt,2.45pt" to="98.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"/>
                  </w:pict>
                </mc:Fallback>
              </mc:AlternateContent>
            </w:r>
          </w:p>
          <w:p w14:paraId="07F46F7A" w14:textId="77777777" w:rsidR="00512980" w:rsidRPr="004E6C9C" w:rsidRDefault="00512980" w:rsidP="002A3DF2">
            <w:pPr>
              <w:tabs>
                <w:tab w:val="left" w:pos="510"/>
                <w:tab w:val="center" w:pos="1512"/>
              </w:tabs>
              <w:rPr>
                <w:b/>
                <w:sz w:val="28"/>
                <w:szCs w:val="28"/>
                <w:vertAlign w:val="superscript"/>
                <w:lang w:val="nl-NL"/>
              </w:rPr>
            </w:pPr>
            <w:r w:rsidRPr="004E6C9C">
              <w:rPr>
                <w:b/>
                <w:sz w:val="28"/>
                <w:szCs w:val="28"/>
                <w:vertAlign w:val="superscript"/>
                <w:lang w:val="nl-NL"/>
              </w:rPr>
              <w:tab/>
            </w:r>
          </w:p>
        </w:tc>
        <w:tc>
          <w:tcPr>
            <w:tcW w:w="5811" w:type="dxa"/>
          </w:tcPr>
          <w:p w14:paraId="47655038" w14:textId="77777777" w:rsidR="00512980" w:rsidRPr="000C1F01" w:rsidRDefault="00512980" w:rsidP="002A3DF2">
            <w:pPr>
              <w:jc w:val="center"/>
              <w:rPr>
                <w:b/>
                <w:sz w:val="26"/>
                <w:szCs w:val="28"/>
                <w:lang w:val="nl-NL"/>
              </w:rPr>
            </w:pPr>
            <w:r w:rsidRPr="000C1F01">
              <w:rPr>
                <w:b/>
                <w:sz w:val="26"/>
                <w:szCs w:val="28"/>
                <w:lang w:val="nl-NL"/>
              </w:rPr>
              <w:t>CỘNG H</w:t>
            </w:r>
            <w:r w:rsidR="00535206">
              <w:rPr>
                <w:b/>
                <w:sz w:val="26"/>
                <w:szCs w:val="28"/>
                <w:lang w:val="nl-NL"/>
              </w:rPr>
              <w:t>ÒA</w:t>
            </w:r>
            <w:r w:rsidRPr="000C1F01">
              <w:rPr>
                <w:b/>
                <w:sz w:val="26"/>
                <w:szCs w:val="28"/>
                <w:lang w:val="nl-NL"/>
              </w:rPr>
              <w:t xml:space="preserve"> XÃ HỘI CHỦ NGHĨA VIỆT NAM</w:t>
            </w:r>
          </w:p>
          <w:p w14:paraId="14C35754" w14:textId="77777777" w:rsidR="00512980" w:rsidRPr="004E6C9C" w:rsidRDefault="00512980" w:rsidP="002A3DF2">
            <w:pPr>
              <w:jc w:val="center"/>
              <w:rPr>
                <w:b/>
                <w:sz w:val="28"/>
                <w:szCs w:val="28"/>
                <w:lang w:val="nl-NL"/>
              </w:rPr>
            </w:pPr>
            <w:r w:rsidRPr="004E6C9C">
              <w:rPr>
                <w:b/>
                <w:sz w:val="28"/>
                <w:szCs w:val="28"/>
                <w:lang w:val="nl-NL"/>
              </w:rPr>
              <w:t xml:space="preserve">Độc lập </w:t>
            </w:r>
            <w:r w:rsidRPr="004E6C9C">
              <w:rPr>
                <w:sz w:val="28"/>
                <w:szCs w:val="28"/>
                <w:lang w:val="nl-NL"/>
              </w:rPr>
              <w:t>-</w:t>
            </w:r>
            <w:r w:rsidRPr="004E6C9C">
              <w:rPr>
                <w:b/>
                <w:sz w:val="28"/>
                <w:szCs w:val="28"/>
                <w:lang w:val="nl-NL"/>
              </w:rPr>
              <w:t xml:space="preserve"> Tự do </w:t>
            </w:r>
            <w:r w:rsidRPr="004E6C9C">
              <w:rPr>
                <w:sz w:val="28"/>
                <w:szCs w:val="28"/>
                <w:lang w:val="nl-NL"/>
              </w:rPr>
              <w:t>-</w:t>
            </w:r>
            <w:r w:rsidRPr="004E6C9C">
              <w:rPr>
                <w:b/>
                <w:sz w:val="28"/>
                <w:szCs w:val="28"/>
                <w:lang w:val="nl-NL"/>
              </w:rPr>
              <w:t xml:space="preserve"> Hạnh phúc</w:t>
            </w:r>
          </w:p>
          <w:p w14:paraId="24F9E2F8" w14:textId="548BE357" w:rsidR="00512980" w:rsidRPr="004E6C9C" w:rsidRDefault="00F25531" w:rsidP="002A3DF2">
            <w:pPr>
              <w:jc w:val="center"/>
              <w:rPr>
                <w:sz w:val="28"/>
                <w:szCs w:val="28"/>
                <w:lang w:val="nl-NL"/>
              </w:rPr>
            </w:pPr>
            <w:r>
              <w:rPr>
                <w:noProof/>
                <w:sz w:val="28"/>
                <w:szCs w:val="28"/>
              </w:rPr>
              <mc:AlternateContent>
                <mc:Choice Requires="wps">
                  <w:drawing>
                    <wp:anchor distT="4294967295" distB="4294967295" distL="114300" distR="114300" simplePos="0" relativeHeight="251658752" behindDoc="0" locked="0" layoutInCell="1" allowOverlap="1" wp14:anchorId="55FA1B82" wp14:editId="640CD27A">
                      <wp:simplePos x="0" y="0"/>
                      <wp:positionH relativeFrom="column">
                        <wp:posOffset>748665</wp:posOffset>
                      </wp:positionH>
                      <wp:positionV relativeFrom="paragraph">
                        <wp:posOffset>39688</wp:posOffset>
                      </wp:positionV>
                      <wp:extent cx="206629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6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FB06DE" id="Line 15"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95pt,3.15pt" to="221.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"/>
                  </w:pict>
                </mc:Fallback>
              </mc:AlternateContent>
            </w:r>
          </w:p>
        </w:tc>
      </w:tr>
    </w:tbl>
    <w:p w14:paraId="0A2DB342" w14:textId="77777777" w:rsidR="00512980" w:rsidRPr="004E6C9C" w:rsidRDefault="00512980" w:rsidP="00246379">
      <w:pPr>
        <w:jc w:val="center"/>
        <w:rPr>
          <w:b/>
          <w:sz w:val="28"/>
          <w:szCs w:val="28"/>
        </w:rPr>
      </w:pPr>
      <w:r w:rsidRPr="004E6C9C">
        <w:rPr>
          <w:b/>
          <w:sz w:val="28"/>
          <w:szCs w:val="28"/>
        </w:rPr>
        <w:t>QUY ĐỊNH</w:t>
      </w:r>
    </w:p>
    <w:p w14:paraId="1642AF17" w14:textId="77777777" w:rsidR="00A26E7F" w:rsidRDefault="00512980" w:rsidP="00246379">
      <w:pPr>
        <w:jc w:val="center"/>
        <w:rPr>
          <w:b/>
          <w:sz w:val="28"/>
          <w:szCs w:val="28"/>
        </w:rPr>
      </w:pPr>
      <w:r w:rsidRPr="004E6C9C">
        <w:rPr>
          <w:b/>
          <w:sz w:val="28"/>
          <w:szCs w:val="28"/>
        </w:rPr>
        <w:t>Chức năng, nhiệm vụ, quyền hạn v</w:t>
      </w:r>
      <w:r w:rsidR="0031432F">
        <w:rPr>
          <w:b/>
          <w:sz w:val="28"/>
          <w:szCs w:val="28"/>
        </w:rPr>
        <w:t xml:space="preserve">à </w:t>
      </w:r>
      <w:r w:rsidRPr="004E6C9C">
        <w:rPr>
          <w:b/>
          <w:sz w:val="28"/>
          <w:szCs w:val="28"/>
        </w:rPr>
        <w:t>cơ cấu tổ chứ</w:t>
      </w:r>
      <w:r w:rsidR="00A26E7F">
        <w:rPr>
          <w:b/>
          <w:sz w:val="28"/>
          <w:szCs w:val="28"/>
        </w:rPr>
        <w:t>c</w:t>
      </w:r>
    </w:p>
    <w:p w14:paraId="1743BD1B" w14:textId="77777777" w:rsidR="00512980" w:rsidRPr="00A26E7F" w:rsidRDefault="00512980" w:rsidP="00246379">
      <w:pPr>
        <w:jc w:val="center"/>
        <w:rPr>
          <w:b/>
          <w:sz w:val="28"/>
          <w:szCs w:val="28"/>
        </w:rPr>
      </w:pPr>
      <w:r w:rsidRPr="004E6C9C">
        <w:rPr>
          <w:b/>
          <w:sz w:val="28"/>
          <w:szCs w:val="28"/>
        </w:rPr>
        <w:t xml:space="preserve">của </w:t>
      </w:r>
      <w:r>
        <w:rPr>
          <w:b/>
          <w:sz w:val="28"/>
          <w:szCs w:val="28"/>
        </w:rPr>
        <w:t xml:space="preserve">Sở </w:t>
      </w:r>
      <w:r w:rsidR="00050524">
        <w:rPr>
          <w:b/>
          <w:sz w:val="28"/>
          <w:szCs w:val="28"/>
        </w:rPr>
        <w:t>Nông nghiệp và Phát triển nông thôn</w:t>
      </w:r>
    </w:p>
    <w:p w14:paraId="1CBA6DAF" w14:textId="4BCE0B91" w:rsidR="00535206" w:rsidRDefault="00512980" w:rsidP="00246379">
      <w:pPr>
        <w:jc w:val="center"/>
        <w:rPr>
          <w:i/>
          <w:sz w:val="28"/>
          <w:szCs w:val="28"/>
        </w:rPr>
      </w:pPr>
      <w:r w:rsidRPr="004E6C9C">
        <w:rPr>
          <w:i/>
          <w:sz w:val="28"/>
          <w:szCs w:val="28"/>
        </w:rPr>
        <w:t>(</w:t>
      </w:r>
      <w:r w:rsidR="002F2421">
        <w:rPr>
          <w:i/>
          <w:sz w:val="28"/>
          <w:szCs w:val="28"/>
        </w:rPr>
        <w:t>K</w:t>
      </w:r>
      <w:r w:rsidR="00A73BAC">
        <w:rPr>
          <w:i/>
          <w:sz w:val="28"/>
          <w:szCs w:val="28"/>
        </w:rPr>
        <w:t>èm theo Quyết định số</w:t>
      </w:r>
      <w:r w:rsidR="00586590">
        <w:rPr>
          <w:i/>
          <w:sz w:val="28"/>
          <w:szCs w:val="28"/>
        </w:rPr>
        <w:t>:</w:t>
      </w:r>
      <w:r w:rsidR="00AD1075">
        <w:rPr>
          <w:i/>
          <w:sz w:val="28"/>
          <w:szCs w:val="28"/>
        </w:rPr>
        <w:t xml:space="preserve">         </w:t>
      </w:r>
      <w:r w:rsidRPr="004E6C9C">
        <w:rPr>
          <w:i/>
          <w:sz w:val="28"/>
          <w:szCs w:val="28"/>
        </w:rPr>
        <w:t>/20</w:t>
      </w:r>
      <w:r>
        <w:rPr>
          <w:i/>
          <w:sz w:val="28"/>
          <w:szCs w:val="28"/>
        </w:rPr>
        <w:t>2</w:t>
      </w:r>
      <w:r w:rsidR="00A26E7F">
        <w:rPr>
          <w:i/>
          <w:sz w:val="28"/>
          <w:szCs w:val="28"/>
        </w:rPr>
        <w:t>3</w:t>
      </w:r>
      <w:r w:rsidRPr="004E6C9C">
        <w:rPr>
          <w:i/>
          <w:sz w:val="28"/>
          <w:szCs w:val="28"/>
        </w:rPr>
        <w:t>/QĐ-UBND</w:t>
      </w:r>
      <w:r w:rsidR="00A26E7F">
        <w:rPr>
          <w:i/>
          <w:sz w:val="28"/>
          <w:szCs w:val="28"/>
        </w:rPr>
        <w:t xml:space="preserve"> </w:t>
      </w:r>
      <w:r w:rsidRPr="004E6C9C">
        <w:rPr>
          <w:i/>
          <w:sz w:val="28"/>
          <w:szCs w:val="28"/>
        </w:rPr>
        <w:t>ngày</w:t>
      </w:r>
      <w:r w:rsidR="00AD1075">
        <w:rPr>
          <w:i/>
          <w:sz w:val="28"/>
          <w:szCs w:val="28"/>
        </w:rPr>
        <w:t xml:space="preserve">      </w:t>
      </w:r>
      <w:r>
        <w:rPr>
          <w:i/>
          <w:sz w:val="28"/>
          <w:szCs w:val="28"/>
        </w:rPr>
        <w:t>th</w:t>
      </w:r>
      <w:r w:rsidRPr="004E6C9C">
        <w:rPr>
          <w:i/>
          <w:sz w:val="28"/>
          <w:szCs w:val="28"/>
        </w:rPr>
        <w:t>áng</w:t>
      </w:r>
      <w:r w:rsidR="00AD1075">
        <w:rPr>
          <w:i/>
          <w:sz w:val="28"/>
          <w:szCs w:val="28"/>
        </w:rPr>
        <w:t xml:space="preserve">     </w:t>
      </w:r>
      <w:r>
        <w:rPr>
          <w:i/>
          <w:sz w:val="28"/>
          <w:szCs w:val="28"/>
        </w:rPr>
        <w:t>n</w:t>
      </w:r>
      <w:r w:rsidRPr="004E6C9C">
        <w:rPr>
          <w:i/>
          <w:sz w:val="28"/>
          <w:szCs w:val="28"/>
        </w:rPr>
        <w:t>ă</w:t>
      </w:r>
      <w:r>
        <w:rPr>
          <w:i/>
          <w:sz w:val="28"/>
          <w:szCs w:val="28"/>
        </w:rPr>
        <w:t>m 202</w:t>
      </w:r>
      <w:r w:rsidR="00A26E7F">
        <w:rPr>
          <w:i/>
          <w:sz w:val="28"/>
          <w:szCs w:val="28"/>
        </w:rPr>
        <w:t>3</w:t>
      </w:r>
    </w:p>
    <w:p w14:paraId="370E80E1" w14:textId="77777777" w:rsidR="00512980" w:rsidRPr="004E6C9C" w:rsidRDefault="00512980" w:rsidP="00246379">
      <w:pPr>
        <w:jc w:val="center"/>
        <w:rPr>
          <w:i/>
          <w:sz w:val="28"/>
          <w:szCs w:val="28"/>
        </w:rPr>
      </w:pPr>
      <w:r w:rsidRPr="004E6C9C">
        <w:rPr>
          <w:i/>
          <w:sz w:val="28"/>
          <w:szCs w:val="28"/>
        </w:rPr>
        <w:t xml:space="preserve">của </w:t>
      </w:r>
      <w:r w:rsidR="00535206">
        <w:rPr>
          <w:i/>
          <w:sz w:val="28"/>
          <w:szCs w:val="28"/>
        </w:rPr>
        <w:t>Ủy</w:t>
      </w:r>
      <w:r w:rsidRPr="004E6C9C">
        <w:rPr>
          <w:i/>
          <w:sz w:val="28"/>
          <w:szCs w:val="28"/>
        </w:rPr>
        <w:t xml:space="preserve"> ban nhân dân tỉnh</w:t>
      </w:r>
      <w:r w:rsidR="00DF71EC">
        <w:rPr>
          <w:i/>
          <w:sz w:val="28"/>
          <w:szCs w:val="28"/>
        </w:rPr>
        <w:t xml:space="preserve"> Hà Tĩnh</w:t>
      </w:r>
      <w:r w:rsidRPr="004E6C9C">
        <w:rPr>
          <w:i/>
          <w:sz w:val="28"/>
          <w:szCs w:val="28"/>
        </w:rPr>
        <w:t>)</w:t>
      </w:r>
    </w:p>
    <w:p w14:paraId="42731B51" w14:textId="2CD80478" w:rsidR="00512980" w:rsidRPr="004E6C9C" w:rsidRDefault="00F25531" w:rsidP="00246379">
      <w:pPr>
        <w:jc w:val="center"/>
        <w:rPr>
          <w:sz w:val="28"/>
          <w:szCs w:val="28"/>
        </w:rPr>
      </w:pPr>
      <w:r>
        <w:rPr>
          <w:noProof/>
          <w:sz w:val="28"/>
          <w:szCs w:val="28"/>
        </w:rPr>
        <mc:AlternateContent>
          <mc:Choice Requires="wps">
            <w:drawing>
              <wp:anchor distT="4294967294" distB="4294967294" distL="114300" distR="114300" simplePos="0" relativeHeight="251660800" behindDoc="0" locked="0" layoutInCell="1" allowOverlap="1" wp14:anchorId="76FE2BEE" wp14:editId="46D3224F">
                <wp:simplePos x="0" y="0"/>
                <wp:positionH relativeFrom="column">
                  <wp:posOffset>2091690</wp:posOffset>
                </wp:positionH>
                <wp:positionV relativeFrom="paragraph">
                  <wp:posOffset>22224</wp:posOffset>
                </wp:positionV>
                <wp:extent cx="1552575"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5D5272" id="Line 17"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7pt,1.75pt" to="28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"/>
            </w:pict>
          </mc:Fallback>
        </mc:AlternateContent>
      </w:r>
    </w:p>
    <w:p w14:paraId="54EBDBA0" w14:textId="77777777" w:rsidR="00246379" w:rsidRPr="004D5D21" w:rsidRDefault="00246379" w:rsidP="00246379">
      <w:pPr>
        <w:pStyle w:val="BodyText"/>
        <w:spacing w:after="120"/>
        <w:ind w:firstLine="720"/>
        <w:rPr>
          <w:b/>
          <w:bCs/>
          <w:sz w:val="10"/>
        </w:rPr>
      </w:pPr>
    </w:p>
    <w:p w14:paraId="775563DC" w14:textId="77777777" w:rsidR="00512980" w:rsidRPr="00AD1075" w:rsidRDefault="00512980" w:rsidP="00AD1075">
      <w:pPr>
        <w:pStyle w:val="BodyText"/>
        <w:spacing w:before="60"/>
        <w:ind w:firstLine="720"/>
      </w:pPr>
      <w:r w:rsidRPr="00AD1075">
        <w:rPr>
          <w:b/>
          <w:bCs/>
        </w:rPr>
        <w:t xml:space="preserve">Điều 1. Vị trí và chức năng </w:t>
      </w:r>
    </w:p>
    <w:p w14:paraId="21E4EDDA" w14:textId="77777777" w:rsidR="004467F3" w:rsidRPr="00AD1075" w:rsidRDefault="004617FC" w:rsidP="00AD1075">
      <w:pPr>
        <w:pStyle w:val="BodyText"/>
        <w:tabs>
          <w:tab w:val="left" w:pos="1126"/>
        </w:tabs>
        <w:spacing w:before="60"/>
        <w:ind w:firstLine="720"/>
        <w:rPr>
          <w:rStyle w:val="BodyTextChar10"/>
          <w:i/>
          <w:color w:val="000000"/>
          <w:lang w:eastAsia="vi-VN"/>
        </w:rPr>
      </w:pPr>
      <w:r w:rsidRPr="00AD1075">
        <w:t xml:space="preserve">1. </w:t>
      </w:r>
      <w:r w:rsidR="001A5220" w:rsidRPr="00AD1075">
        <w:t>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r w:rsidR="00A26E7F" w:rsidRPr="00AD1075">
        <w:rPr>
          <w:rStyle w:val="BodyTextChar10"/>
          <w:i/>
          <w:color w:val="000000"/>
          <w:lang w:eastAsia="vi-VN"/>
        </w:rPr>
        <w:t>.</w:t>
      </w:r>
    </w:p>
    <w:p w14:paraId="668592A5" w14:textId="77777777" w:rsidR="004617FC" w:rsidRPr="00AD1075" w:rsidRDefault="004617FC" w:rsidP="00AD1075">
      <w:pPr>
        <w:pStyle w:val="BodyText"/>
        <w:tabs>
          <w:tab w:val="left" w:pos="1126"/>
        </w:tabs>
        <w:spacing w:before="60"/>
        <w:ind w:firstLine="720"/>
      </w:pPr>
      <w:r w:rsidRPr="00AD1075">
        <w:t xml:space="preserve">2. </w:t>
      </w:r>
      <w:r w:rsidR="00EB69C3" w:rsidRPr="00AD1075">
        <w:t xml:space="preserve">Sở Nông nghiệp và Phát triển nông thôn </w:t>
      </w:r>
      <w:r w:rsidR="00EB69C3" w:rsidRPr="00AD1075">
        <w:rPr>
          <w:i/>
        </w:rPr>
        <w:t>(sau đây gọi là Sở)</w:t>
      </w:r>
      <w:r w:rsidR="00EB69C3" w:rsidRPr="00AD1075">
        <w:t xml:space="preserve">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r w:rsidR="00A26E7F" w:rsidRPr="00AD1075">
        <w:t>.</w:t>
      </w:r>
    </w:p>
    <w:p w14:paraId="2D57A49A" w14:textId="77777777" w:rsidR="00512980" w:rsidRPr="00AD1075" w:rsidRDefault="00512980" w:rsidP="00AD1075">
      <w:pPr>
        <w:pStyle w:val="BodyText"/>
        <w:tabs>
          <w:tab w:val="left" w:pos="1126"/>
        </w:tabs>
        <w:spacing w:before="60"/>
        <w:ind w:firstLine="720"/>
        <w:rPr>
          <w:b/>
        </w:rPr>
      </w:pPr>
      <w:r w:rsidRPr="00AD1075">
        <w:rPr>
          <w:b/>
        </w:rPr>
        <w:t xml:space="preserve">Điều 2. Nhiệm vụ và quyền hạn </w:t>
      </w:r>
    </w:p>
    <w:p w14:paraId="16526790" w14:textId="77777777" w:rsidR="003A6C66" w:rsidRPr="00AD1075" w:rsidRDefault="003A6C66" w:rsidP="00AD1075">
      <w:pPr>
        <w:pStyle w:val="BodyText"/>
        <w:tabs>
          <w:tab w:val="left" w:pos="1126"/>
        </w:tabs>
        <w:spacing w:before="60"/>
        <w:ind w:firstLine="720"/>
      </w:pPr>
      <w:r w:rsidRPr="00AD1075">
        <w:t>1. Trình Ủy ban nhân dân tỉnh:</w:t>
      </w:r>
    </w:p>
    <w:p w14:paraId="725BBAF4" w14:textId="77777777" w:rsidR="003A6C66" w:rsidRPr="00AD1075" w:rsidRDefault="003A6C66" w:rsidP="00AD1075">
      <w:pPr>
        <w:pStyle w:val="BodyText"/>
        <w:tabs>
          <w:tab w:val="left" w:pos="1126"/>
        </w:tabs>
        <w:spacing w:before="60"/>
        <w:ind w:firstLine="720"/>
      </w:pPr>
      <w:r w:rsidRPr="00AD1075">
        <w:t>a) Dự thảo quyết định của Ủy ban nhân dân tỉnh liên quan đến các lĩnh vực thuộc phạm vi quản lý của Sở và các văn bản khác theo phân công của Ủy ban nhân dân tỉnh;</w:t>
      </w:r>
    </w:p>
    <w:p w14:paraId="442012F5" w14:textId="77777777" w:rsidR="003A6C66" w:rsidRPr="00AD1075" w:rsidRDefault="003A6C66" w:rsidP="00AD1075">
      <w:pPr>
        <w:pStyle w:val="BodyText"/>
        <w:tabs>
          <w:tab w:val="left" w:pos="1126"/>
        </w:tabs>
        <w:spacing w:before="60"/>
        <w:ind w:firstLine="720"/>
      </w:pPr>
      <w:r w:rsidRPr="00AD1075">
        <w:t>b) Dự thảo kế hoạch, chương trình, dự án, đề án, biện pháp tổ chức thực hiện các nhiệm vụ về nông nghiệp và phát triển nông thôn thuộc phạm vi quản lý của Sở trên địa bàn tỉnh;</w:t>
      </w:r>
    </w:p>
    <w:p w14:paraId="1D8425A3" w14:textId="77777777" w:rsidR="003A6C66" w:rsidRPr="00AD1075" w:rsidRDefault="003A6C66" w:rsidP="00AD1075">
      <w:pPr>
        <w:pStyle w:val="BodyText"/>
        <w:tabs>
          <w:tab w:val="left" w:pos="1126"/>
        </w:tabs>
        <w:spacing w:before="60"/>
        <w:ind w:firstLine="720"/>
      </w:pPr>
      <w:r w:rsidRPr="00AD1075">
        <w:t>c) Dự thảo quyết định việc phân cấp, ủy quyền nhiệm vụ quản lý nhà nước trong lĩnh vực nông nghiệp và phát triển nông thôn cho Sở và Ủy ban nhân dân cấp huyện theo quy định;</w:t>
      </w:r>
    </w:p>
    <w:p w14:paraId="71A48F84" w14:textId="77777777" w:rsidR="003A6C66" w:rsidRPr="00AD1075" w:rsidRDefault="003A6C66" w:rsidP="00AD1075">
      <w:pPr>
        <w:pStyle w:val="BodyText"/>
        <w:tabs>
          <w:tab w:val="left" w:pos="1126"/>
        </w:tabs>
        <w:spacing w:before="60"/>
        <w:ind w:firstLine="720"/>
      </w:pPr>
      <w:r w:rsidRPr="00AD1075">
        <w:t>d) Dự thảo quyết định quy định chức năng, nhiệm vụ, quy</w:t>
      </w:r>
      <w:r w:rsidR="00E349E3" w:rsidRPr="00AD1075">
        <w:t>ền hạn và cơ cấu tổ chức của Sở</w:t>
      </w:r>
      <w:r w:rsidRPr="00AD1075">
        <w:t>; dự thảo quyết định thành lập, tổ chức lại, giải thể</w:t>
      </w:r>
      <w:r w:rsidR="004F4D41" w:rsidRPr="00AD1075">
        <w:t xml:space="preserve"> các tổ chức hành chính,</w:t>
      </w:r>
      <w:r w:rsidRPr="00AD1075">
        <w:t xml:space="preserve"> đơn vị sự nghiệp công lập thuộc Sở theo quy định của pháp luật;</w:t>
      </w:r>
    </w:p>
    <w:p w14:paraId="5122A8B9" w14:textId="77777777" w:rsidR="003A6C66" w:rsidRPr="00AD1075" w:rsidRDefault="003A6C66" w:rsidP="00AD1075">
      <w:pPr>
        <w:pStyle w:val="BodyText"/>
        <w:tabs>
          <w:tab w:val="left" w:pos="1126"/>
        </w:tabs>
        <w:spacing w:before="60"/>
        <w:ind w:firstLine="720"/>
      </w:pPr>
      <w:r w:rsidRPr="00AD1075">
        <w:t>đ) Dự thảo quyết định thực hiện xã hội hóa các hoạt động cung ứng dịch vụ sự nghiệp công trong lĩnh vực nông nghiệp và phát triển nông thôn thuộc th</w:t>
      </w:r>
      <w:r w:rsidR="00413E5C" w:rsidRPr="00AD1075">
        <w:t>ẩm quyền của Ủy ban nhân dân</w:t>
      </w:r>
      <w:r w:rsidRPr="00AD1075">
        <w:t xml:space="preserve"> tỉnh và theo phân cấp của cơ quan nhà nước cấp trên.</w:t>
      </w:r>
    </w:p>
    <w:p w14:paraId="39AF9F18" w14:textId="77777777" w:rsidR="008607C2" w:rsidRPr="00AD1075" w:rsidRDefault="008607C2" w:rsidP="00AD1075">
      <w:pPr>
        <w:pStyle w:val="BodyText"/>
        <w:tabs>
          <w:tab w:val="left" w:pos="1126"/>
        </w:tabs>
        <w:spacing w:before="60"/>
        <w:ind w:firstLine="720"/>
      </w:pPr>
      <w:r w:rsidRPr="00AD1075">
        <w:t>2. Trình Chủ tịch Ủy ban nhân dân tỉnh:</w:t>
      </w:r>
    </w:p>
    <w:p w14:paraId="2177260D" w14:textId="77777777" w:rsidR="008607C2" w:rsidRPr="00AD1075" w:rsidRDefault="008607C2" w:rsidP="00AD1075">
      <w:pPr>
        <w:pStyle w:val="BodyText"/>
        <w:tabs>
          <w:tab w:val="left" w:pos="1126"/>
        </w:tabs>
        <w:spacing w:before="60"/>
        <w:ind w:firstLine="720"/>
      </w:pPr>
      <w:r w:rsidRPr="00AD1075">
        <w:lastRenderedPageBreak/>
        <w:t>a) Dự thảo các văn bản thuộc thẩm quyền ban hành của Chủ tịch Ủy ban nhân dân tỉnh theo phân công;</w:t>
      </w:r>
    </w:p>
    <w:p w14:paraId="72FB7B64" w14:textId="77777777" w:rsidR="008607C2" w:rsidRPr="00AD1075" w:rsidRDefault="008607C2" w:rsidP="00AD1075">
      <w:pPr>
        <w:pStyle w:val="BodyText"/>
        <w:tabs>
          <w:tab w:val="left" w:pos="1126"/>
        </w:tabs>
        <w:spacing w:before="60"/>
        <w:ind w:firstLine="720"/>
      </w:pPr>
      <w:r w:rsidRPr="00AD1075">
        <w:t>b) Dự thảo quyết định quy định cơ cấu tổ chức của đơn</w:t>
      </w:r>
      <w:r w:rsidR="00826963" w:rsidRPr="00AD1075">
        <w:t xml:space="preserve"> vị sự nghiệp công lập thuộc Sở theo quy định của pháp luật;</w:t>
      </w:r>
    </w:p>
    <w:p w14:paraId="34B98DC9" w14:textId="77777777" w:rsidR="00A658B7" w:rsidRPr="00AD1075" w:rsidRDefault="008607C2" w:rsidP="00AD1075">
      <w:pPr>
        <w:pStyle w:val="BodyText"/>
        <w:tabs>
          <w:tab w:val="left" w:pos="1126"/>
        </w:tabs>
        <w:spacing w:before="60"/>
        <w:ind w:firstLine="720"/>
      </w:pPr>
      <w:r w:rsidRPr="00AD1075">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w:t>
      </w:r>
      <w:r w:rsidR="00A658B7" w:rsidRPr="00AD1075">
        <w:t>an nhân dân cấp xã.</w:t>
      </w:r>
    </w:p>
    <w:p w14:paraId="4D812592" w14:textId="77777777" w:rsidR="00551A55" w:rsidRPr="00AD1075" w:rsidRDefault="00AD32C8" w:rsidP="00AD1075">
      <w:pPr>
        <w:pStyle w:val="BodyText"/>
        <w:tabs>
          <w:tab w:val="left" w:pos="1126"/>
        </w:tabs>
        <w:spacing w:before="60"/>
        <w:ind w:firstLine="720"/>
      </w:pPr>
      <w:r w:rsidRPr="00AD1075">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14:paraId="6E8B2BCD" w14:textId="77777777" w:rsidR="00551A55" w:rsidRPr="00AD1075" w:rsidRDefault="00551A55" w:rsidP="00AD1075">
      <w:pPr>
        <w:pStyle w:val="BodyText"/>
        <w:tabs>
          <w:tab w:val="left" w:pos="1126"/>
        </w:tabs>
        <w:spacing w:before="60"/>
        <w:ind w:firstLine="720"/>
      </w:pPr>
      <w:r w:rsidRPr="00AD1075">
        <w:t>4. Về trồng trọt, bảo vệ thực vật:</w:t>
      </w:r>
    </w:p>
    <w:p w14:paraId="6C1C4889" w14:textId="77777777" w:rsidR="00551A55" w:rsidRPr="00AD1075" w:rsidRDefault="00551A55" w:rsidP="00AD1075">
      <w:pPr>
        <w:pStyle w:val="BodyText"/>
        <w:tabs>
          <w:tab w:val="left" w:pos="1126"/>
        </w:tabs>
        <w:spacing w:before="60"/>
        <w:ind w:firstLine="720"/>
      </w:pPr>
      <w:r w:rsidRPr="00AD1075">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w:t>
      </w:r>
      <w:r w:rsidR="00C908FC" w:rsidRPr="00AD1075">
        <w:t>ại, kiểm dịch thực vật nội địa;</w:t>
      </w:r>
    </w:p>
    <w:p w14:paraId="1417B3B9" w14:textId="77777777" w:rsidR="00551A55" w:rsidRPr="00AD1075" w:rsidRDefault="00551A55" w:rsidP="00AD1075">
      <w:pPr>
        <w:pStyle w:val="BodyText"/>
        <w:tabs>
          <w:tab w:val="left" w:pos="1126"/>
        </w:tabs>
        <w:spacing w:before="60"/>
        <w:ind w:firstLine="720"/>
      </w:pPr>
      <w:r w:rsidRPr="00AD1075">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w:t>
      </w:r>
      <w:r w:rsidR="00BB16FD" w:rsidRPr="00AD1075">
        <w:t>ề bảo vệ và kiểm dịch thực vật;</w:t>
      </w:r>
    </w:p>
    <w:p w14:paraId="6C566EBC" w14:textId="77777777" w:rsidR="00551A55" w:rsidRPr="00AD1075" w:rsidRDefault="00551A55" w:rsidP="00AD1075">
      <w:pPr>
        <w:pStyle w:val="BodyText"/>
        <w:tabs>
          <w:tab w:val="left" w:pos="1126"/>
        </w:tabs>
        <w:spacing w:before="60"/>
        <w:ind w:firstLine="720"/>
      </w:pPr>
      <w:r w:rsidRPr="00AD1075">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w:t>
      </w:r>
      <w:r w:rsidR="00BB16FD" w:rsidRPr="00AD1075">
        <w:t>nh theo quy định của pháp luật;</w:t>
      </w:r>
    </w:p>
    <w:p w14:paraId="4AE31AC8" w14:textId="77777777" w:rsidR="00BB16FD" w:rsidRPr="00AD1075" w:rsidRDefault="00551A55" w:rsidP="00AD1075">
      <w:pPr>
        <w:pStyle w:val="BodyText"/>
        <w:tabs>
          <w:tab w:val="left" w:pos="1126"/>
        </w:tabs>
        <w:spacing w:before="60"/>
        <w:ind w:firstLine="720"/>
      </w:pPr>
      <w:r w:rsidRPr="00AD1075">
        <w:t xml:space="preserve">d) Hướng dẫn và tổ chức thực hiện kiểm dịch nội địa về thực vật trên địa bàn tỉnh theo quy </w:t>
      </w:r>
      <w:r w:rsidR="00BB16FD" w:rsidRPr="00AD1075">
        <w:t>định;</w:t>
      </w:r>
    </w:p>
    <w:p w14:paraId="0587477F" w14:textId="77777777" w:rsidR="00551A55" w:rsidRPr="00AD1075" w:rsidRDefault="00551A55" w:rsidP="00AD1075">
      <w:pPr>
        <w:pStyle w:val="BodyText"/>
        <w:tabs>
          <w:tab w:val="left" w:pos="1126"/>
        </w:tabs>
        <w:spacing w:before="60"/>
        <w:ind w:firstLine="720"/>
      </w:pPr>
      <w:r w:rsidRPr="00AD1075">
        <w:t>đ) Tổ chức thực hiện công tác thu thập, lưu trữ, bảo tồn, khai thác nguồn gen giống cây trồng; quản lý giống cây trồng, phân bón, thuốc bảo vệ thực vật và các vật tư khác phục vụ sản xuất nông nghi</w:t>
      </w:r>
      <w:r w:rsidR="009F6295" w:rsidRPr="00AD1075">
        <w:t>ệp theo quy định của pháp luật;</w:t>
      </w:r>
    </w:p>
    <w:p w14:paraId="31CE88A3" w14:textId="77777777" w:rsidR="00551A55" w:rsidRPr="00AD1075" w:rsidRDefault="00551A55" w:rsidP="00AD1075">
      <w:pPr>
        <w:pStyle w:val="BodyText"/>
        <w:tabs>
          <w:tab w:val="left" w:pos="1126"/>
        </w:tabs>
        <w:spacing w:before="60"/>
        <w:ind w:firstLine="720"/>
      </w:pPr>
      <w:r w:rsidRPr="00AD1075">
        <w:lastRenderedPageBreak/>
        <w:t xml:space="preserve">e) Quản lý và sử dụng dự trữ địa phương về giống cây trồng, thuốc bảo vệ thực vật và các vật tư hàng hóa thuộc lĩnh vực trồng trọt trên địa bàn tỉnh sau khi được Ủy ban nhân dân </w:t>
      </w:r>
      <w:r w:rsidR="009F6295" w:rsidRPr="00AD1075">
        <w:t>tỉnh phê duyệt;</w:t>
      </w:r>
    </w:p>
    <w:p w14:paraId="5B5CA337" w14:textId="77777777" w:rsidR="00AD32C8" w:rsidRPr="00AD1075" w:rsidRDefault="00551A55" w:rsidP="00AD1075">
      <w:pPr>
        <w:pStyle w:val="BodyText"/>
        <w:tabs>
          <w:tab w:val="left" w:pos="1126"/>
        </w:tabs>
        <w:spacing w:before="60"/>
        <w:ind w:firstLine="720"/>
      </w:pPr>
      <w:r w:rsidRPr="00AD1075">
        <w:t>g) Hướng dẫn và tổ chức xây dựng mô hình thực hành sản xuất nông nghiệp tốt (VietGAP) trong nông nghiệp.</w:t>
      </w:r>
    </w:p>
    <w:p w14:paraId="0BEE5232" w14:textId="77777777" w:rsidR="009F6295" w:rsidRPr="00AD1075" w:rsidRDefault="009F6295" w:rsidP="00AD1075">
      <w:pPr>
        <w:pStyle w:val="BodyText"/>
        <w:tabs>
          <w:tab w:val="left" w:pos="1126"/>
        </w:tabs>
        <w:spacing w:before="60"/>
        <w:ind w:firstLine="720"/>
      </w:pPr>
      <w:r w:rsidRPr="00AD1075">
        <w:t>5. Về chăn nuôi, thú y:</w:t>
      </w:r>
    </w:p>
    <w:p w14:paraId="50D3FA24" w14:textId="77777777" w:rsidR="009F6295" w:rsidRPr="00AD1075" w:rsidRDefault="009F6295" w:rsidP="00AD1075">
      <w:pPr>
        <w:pStyle w:val="BodyText"/>
        <w:tabs>
          <w:tab w:val="left" w:pos="1126"/>
        </w:tabs>
        <w:spacing w:before="60"/>
        <w:ind w:firstLine="720"/>
      </w:pPr>
      <w:r w:rsidRPr="00AD1075">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w:t>
      </w:r>
      <w:r w:rsidR="00A36306" w:rsidRPr="00AD1075">
        <w:t>oàn dịch bệnh động vật;</w:t>
      </w:r>
    </w:p>
    <w:p w14:paraId="6F3016D5" w14:textId="77777777" w:rsidR="009F6295" w:rsidRPr="00AD1075" w:rsidRDefault="009F6295" w:rsidP="00AD1075">
      <w:pPr>
        <w:pStyle w:val="BodyText"/>
        <w:tabs>
          <w:tab w:val="left" w:pos="1126"/>
        </w:tabs>
        <w:spacing w:before="60"/>
        <w:ind w:firstLine="720"/>
      </w:pPr>
      <w:r w:rsidRPr="00AD1075">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w:t>
      </w:r>
      <w:r w:rsidR="00201924" w:rsidRPr="00AD1075">
        <w:t>h bệnh động vật tại địa phương;</w:t>
      </w:r>
    </w:p>
    <w:p w14:paraId="22E8EED4" w14:textId="77777777" w:rsidR="009F6295" w:rsidRPr="00AD1075" w:rsidRDefault="009F6295" w:rsidP="00AD1075">
      <w:pPr>
        <w:pStyle w:val="BodyText"/>
        <w:tabs>
          <w:tab w:val="left" w:pos="1126"/>
        </w:tabs>
        <w:spacing w:before="60"/>
        <w:ind w:firstLine="720"/>
      </w:pPr>
      <w:r w:rsidRPr="00AD1075">
        <w:t>c) Hướng dẫn, kiểm tra thực hiện hoạt động chăn nuôi, hoạt động thú y trên địa bàn tỉ</w:t>
      </w:r>
      <w:r w:rsidR="00201924" w:rsidRPr="00AD1075">
        <w:t>nh theo quy định của pháp luật;</w:t>
      </w:r>
    </w:p>
    <w:p w14:paraId="5D1F01D2" w14:textId="77777777" w:rsidR="009F6295" w:rsidRPr="00AD1075" w:rsidRDefault="009F6295" w:rsidP="00AD1075">
      <w:pPr>
        <w:pStyle w:val="BodyText"/>
        <w:tabs>
          <w:tab w:val="left" w:pos="1126"/>
        </w:tabs>
        <w:spacing w:before="60"/>
        <w:ind w:firstLine="720"/>
      </w:pPr>
      <w:r w:rsidRPr="00AD1075">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w:t>
      </w:r>
      <w:r w:rsidR="006F0C06" w:rsidRPr="00AD1075">
        <w:t>ền theo quy định của pháp luật;</w:t>
      </w:r>
    </w:p>
    <w:p w14:paraId="0995C815" w14:textId="77777777" w:rsidR="009F6295" w:rsidRPr="00AD1075" w:rsidRDefault="009F6295" w:rsidP="00AD1075">
      <w:pPr>
        <w:pStyle w:val="BodyText"/>
        <w:tabs>
          <w:tab w:val="left" w:pos="1126"/>
        </w:tabs>
        <w:spacing w:before="60"/>
        <w:ind w:firstLine="720"/>
      </w:pPr>
      <w:r w:rsidRPr="00AD1075">
        <w:t>đ) Tổ chức thực hiện công tác thu thập, lưu trữ, bảo tồn, khai thác nguồn gen giống vật nuôi; quản lý giống vật nuôi; quản lý thức ăn chăn nuôi và các vật tư khác thuộc lĩnh vực chăn nuôi và thú</w:t>
      </w:r>
      <w:r w:rsidR="006F0C06" w:rsidRPr="00AD1075">
        <w:t xml:space="preserve"> y theo quy định của pháp luật;</w:t>
      </w:r>
    </w:p>
    <w:p w14:paraId="52298B98" w14:textId="77777777" w:rsidR="009F6295" w:rsidRPr="00AD1075" w:rsidRDefault="009F6295" w:rsidP="00AD1075">
      <w:pPr>
        <w:pStyle w:val="BodyText"/>
        <w:tabs>
          <w:tab w:val="left" w:pos="1126"/>
        </w:tabs>
        <w:spacing w:before="60"/>
        <w:ind w:firstLine="720"/>
      </w:pPr>
      <w:r w:rsidRPr="00AD1075">
        <w:t>e) Quản lý và sử dụng dự trữ địa phương về thuốc thú y, vật tư, hàng hóa thuộc lĩnh vực chăn nuôi, thú y trên địa bàn tỉnh sau khi được Ủy ban nhân dân tỉnh phê duyệt;</w:t>
      </w:r>
    </w:p>
    <w:p w14:paraId="1EDD2861" w14:textId="77777777" w:rsidR="009F6295" w:rsidRPr="00AD1075" w:rsidRDefault="009F6295" w:rsidP="00AD1075">
      <w:pPr>
        <w:pStyle w:val="BodyText"/>
        <w:tabs>
          <w:tab w:val="left" w:pos="1126"/>
        </w:tabs>
        <w:spacing w:before="60"/>
        <w:ind w:firstLine="720"/>
      </w:pPr>
      <w:r w:rsidRPr="00AD1075">
        <w:t>g) Thực hiện nhiệm vụ quản lý về kiểm soát giết mổ động vật, sơ chế, chế biến động vật, sản phẩm động vật; kiểm tra vệ sinh thú y; hành nghề thú y; quản lý thuốc thú y theo quy định của pháp luật;</w:t>
      </w:r>
    </w:p>
    <w:p w14:paraId="2562C2C5" w14:textId="77777777" w:rsidR="00AD32C8" w:rsidRPr="00AD1075" w:rsidRDefault="009F6295" w:rsidP="00AD1075">
      <w:pPr>
        <w:pStyle w:val="BodyText"/>
        <w:tabs>
          <w:tab w:val="left" w:pos="1126"/>
        </w:tabs>
        <w:spacing w:before="60"/>
        <w:ind w:firstLine="720"/>
      </w:pPr>
      <w:r w:rsidRPr="00AD1075">
        <w:t xml:space="preserve">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w:t>
      </w:r>
      <w:r w:rsidRPr="00AD1075">
        <w:lastRenderedPageBreak/>
        <w:t>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14:paraId="58D6B583" w14:textId="77777777" w:rsidR="001C7652" w:rsidRPr="00AD1075" w:rsidRDefault="001C7652" w:rsidP="00AD1075">
      <w:pPr>
        <w:pStyle w:val="BodyText"/>
        <w:tabs>
          <w:tab w:val="left" w:pos="1126"/>
        </w:tabs>
        <w:spacing w:before="60"/>
        <w:ind w:firstLine="720"/>
      </w:pPr>
      <w:r w:rsidRPr="00AD1075">
        <w:t>6. Về lâm nghiệp:</w:t>
      </w:r>
    </w:p>
    <w:p w14:paraId="3FFE5A67" w14:textId="77777777" w:rsidR="001C7652" w:rsidRPr="00AD1075" w:rsidRDefault="001C7652" w:rsidP="00AD1075">
      <w:pPr>
        <w:pStyle w:val="BodyText"/>
        <w:tabs>
          <w:tab w:val="left" w:pos="1126"/>
        </w:tabs>
        <w:spacing w:before="60"/>
        <w:ind w:firstLine="720"/>
      </w:pPr>
      <w:r w:rsidRPr="00AD1075">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w:t>
      </w:r>
      <w:r w:rsidR="00625A9D" w:rsidRPr="00AD1075">
        <w:t xml:space="preserve">o vệ và phát triển rừng </w:t>
      </w:r>
      <w:r w:rsidRPr="00AD1075">
        <w:t>tỉnh; phương án huy động các lực lượng, vật tư, phương tiện, thiết bị của tổ chức, hộ gia đình, cá nhân trên địa bàn tỉnh để ứng phó khẩn cấp chữa cháy rừng theo thẩm quyền của Ủy ban nhân dân</w:t>
      </w:r>
      <w:r w:rsidR="005C3095" w:rsidRPr="00AD1075">
        <w:t xml:space="preserve"> tỉnh;</w:t>
      </w:r>
    </w:p>
    <w:p w14:paraId="1BDEE5E8" w14:textId="77777777" w:rsidR="001C7652" w:rsidRPr="00AD1075" w:rsidRDefault="001C7652" w:rsidP="00AD1075">
      <w:pPr>
        <w:pStyle w:val="BodyText"/>
        <w:tabs>
          <w:tab w:val="left" w:pos="1126"/>
        </w:tabs>
        <w:spacing w:before="60"/>
        <w:ind w:firstLine="720"/>
      </w:pPr>
      <w:r w:rsidRPr="00AD1075">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w:t>
      </w:r>
      <w:r w:rsidR="007C7992" w:rsidRPr="00AD1075">
        <w:t>ơng mại lâm sản tại địa phương;</w:t>
      </w:r>
    </w:p>
    <w:p w14:paraId="5126A981" w14:textId="77777777" w:rsidR="001C7652" w:rsidRPr="00AD1075" w:rsidRDefault="001C7652" w:rsidP="00AD1075">
      <w:pPr>
        <w:pStyle w:val="BodyText"/>
        <w:tabs>
          <w:tab w:val="left" w:pos="1126"/>
        </w:tabs>
        <w:spacing w:before="60"/>
        <w:ind w:firstLine="720"/>
      </w:pPr>
      <w:r w:rsidRPr="00AD1075">
        <w:t xml:space="preserve">c) Tổ chức thực hiện các văn bản quy phạm pháp luật về lâm nghiệp, chiến lược phát triển lâm nghiệp, quy hoạch lâm nghiệp; chương trình, kế hoạch, dự án, đề án về lâm nghiệp theo quyết định của Ủy ban nhân dân </w:t>
      </w:r>
      <w:r w:rsidR="004B52BE" w:rsidRPr="00AD1075">
        <w:t>tỉnh;</w:t>
      </w:r>
    </w:p>
    <w:p w14:paraId="5341AADB" w14:textId="77777777" w:rsidR="001C7652" w:rsidRPr="00AD1075" w:rsidRDefault="001C7652" w:rsidP="00AD1075">
      <w:pPr>
        <w:pStyle w:val="BodyText"/>
        <w:tabs>
          <w:tab w:val="left" w:pos="1126"/>
        </w:tabs>
        <w:spacing w:before="60"/>
        <w:ind w:firstLine="720"/>
      </w:pPr>
      <w:r w:rsidRPr="00AD1075">
        <w:t>d) Thực hiện đầy đủ chức năng, nhiệm vụ của kiểm lâm tại địa phươ</w:t>
      </w:r>
      <w:r w:rsidR="00371F3D" w:rsidRPr="00AD1075">
        <w:t>ng theo quy định của pháp luật;</w:t>
      </w:r>
    </w:p>
    <w:p w14:paraId="19446A1A" w14:textId="77777777" w:rsidR="001C7652" w:rsidRPr="00AD1075" w:rsidRDefault="001C7652" w:rsidP="00AD1075">
      <w:pPr>
        <w:pStyle w:val="BodyText"/>
        <w:tabs>
          <w:tab w:val="left" w:pos="1126"/>
        </w:tabs>
        <w:spacing w:before="60"/>
        <w:ind w:firstLine="720"/>
      </w:pPr>
      <w:r w:rsidRPr="00AD1075">
        <w:t>đ) Hướng dẫn, kiểm tra về sản xuất lâm nghiệp, nông nghiệp, thủy sản kết hợp trong rừng theo quy định của pháp luật trên địa bàn tỉnh;</w:t>
      </w:r>
    </w:p>
    <w:p w14:paraId="70A7396A" w14:textId="77777777" w:rsidR="001C7652" w:rsidRPr="00AD1075" w:rsidRDefault="001C7652" w:rsidP="00AD1075">
      <w:pPr>
        <w:pStyle w:val="BodyText"/>
        <w:tabs>
          <w:tab w:val="left" w:pos="1126"/>
        </w:tabs>
        <w:spacing w:before="60"/>
        <w:ind w:firstLine="720"/>
      </w:pPr>
      <w:r w:rsidRPr="00AD1075">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w:t>
      </w:r>
      <w:r w:rsidR="00027049" w:rsidRPr="00AD1075">
        <w:t xml:space="preserve"> nuôi tái sinh rừng; chế biến và </w:t>
      </w:r>
      <w:r w:rsidRPr="00AD1075">
        <w:t>bảo quản lâm sản; phòng, chống dịch bệnh gây hại rừ</w:t>
      </w:r>
      <w:r w:rsidR="00A548E2" w:rsidRPr="00AD1075">
        <w:t>ng; phòng cháy, chữa cháy rừng;</w:t>
      </w:r>
    </w:p>
    <w:p w14:paraId="5A528CC5" w14:textId="77777777" w:rsidR="001C7652" w:rsidRPr="00AD1075" w:rsidRDefault="001C7652" w:rsidP="00AD1075">
      <w:pPr>
        <w:pStyle w:val="BodyText"/>
        <w:tabs>
          <w:tab w:val="left" w:pos="1126"/>
        </w:tabs>
        <w:spacing w:before="60"/>
        <w:ind w:firstLine="720"/>
      </w:pPr>
      <w:r w:rsidRPr="00AD1075">
        <w:lastRenderedPageBreak/>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w:t>
      </w:r>
      <w:r w:rsidR="00A548E2" w:rsidRPr="00AD1075">
        <w:t>nh theo quy định của pháp luật;</w:t>
      </w:r>
    </w:p>
    <w:p w14:paraId="2BEF45BF" w14:textId="77777777" w:rsidR="001C7652" w:rsidRPr="00AD1075" w:rsidRDefault="001C7652" w:rsidP="00AD1075">
      <w:pPr>
        <w:pStyle w:val="BodyText"/>
        <w:tabs>
          <w:tab w:val="left" w:pos="1126"/>
        </w:tabs>
        <w:spacing w:before="60"/>
        <w:ind w:firstLine="720"/>
      </w:pPr>
      <w:r w:rsidRPr="00AD1075">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w:t>
      </w:r>
      <w:r w:rsidR="000046D8" w:rsidRPr="00AD1075">
        <w:t xml:space="preserve"> nghiệp phân tán theo quy định;</w:t>
      </w:r>
    </w:p>
    <w:p w14:paraId="1553849C" w14:textId="77777777" w:rsidR="000046D8" w:rsidRPr="00AD1075" w:rsidRDefault="001C7652" w:rsidP="00AD1075">
      <w:pPr>
        <w:pStyle w:val="BodyText"/>
        <w:tabs>
          <w:tab w:val="left" w:pos="1126"/>
        </w:tabs>
        <w:spacing w:before="60"/>
        <w:ind w:firstLine="720"/>
      </w:pPr>
      <w:r w:rsidRPr="00AD1075">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14:paraId="40130E71" w14:textId="77777777" w:rsidR="000046D8" w:rsidRPr="00AD1075" w:rsidRDefault="000046D8" w:rsidP="00AD1075">
      <w:pPr>
        <w:pStyle w:val="BodyText"/>
        <w:tabs>
          <w:tab w:val="left" w:pos="1126"/>
        </w:tabs>
        <w:spacing w:before="60"/>
        <w:ind w:firstLine="720"/>
      </w:pPr>
      <w:r w:rsidRPr="00AD1075">
        <w:t>7. Về diêm nghiệp:</w:t>
      </w:r>
    </w:p>
    <w:p w14:paraId="361DE09D" w14:textId="77777777" w:rsidR="000046D8" w:rsidRPr="00AD1075" w:rsidRDefault="000046D8" w:rsidP="00AD1075">
      <w:pPr>
        <w:pStyle w:val="BodyText"/>
        <w:tabs>
          <w:tab w:val="left" w:pos="1126"/>
        </w:tabs>
        <w:spacing w:before="60"/>
        <w:ind w:firstLine="720"/>
      </w:pPr>
      <w:r w:rsidRPr="00AD1075">
        <w:t>a) Tham mưu, trình Ủy ban nhân dân tỉnh ban hành theo thẩm quyền hoặc trình cấp có thẩm quyền: cơ chế, chính sách, kế hoạch, chương trình, đề án, dự án phát triể</w:t>
      </w:r>
      <w:r w:rsidR="00E22931" w:rsidRPr="00AD1075">
        <w:t>n sản xuất muối của địa phương;</w:t>
      </w:r>
    </w:p>
    <w:p w14:paraId="333EBF87" w14:textId="77777777" w:rsidR="000046D8" w:rsidRPr="00AD1075" w:rsidRDefault="000046D8" w:rsidP="00AD1075">
      <w:pPr>
        <w:pStyle w:val="BodyText"/>
        <w:tabs>
          <w:tab w:val="left" w:pos="1126"/>
        </w:tabs>
        <w:spacing w:before="60"/>
        <w:ind w:firstLine="720"/>
      </w:pPr>
      <w:r w:rsidRPr="00AD1075">
        <w:t>b) Giúp Ủy ban nhân dân tỉnh chỉ đạo, tổ chức sản xuất</w:t>
      </w:r>
      <w:r w:rsidR="00E22931" w:rsidRPr="00AD1075">
        <w:t>, chế biến muối tại địa phương;</w:t>
      </w:r>
    </w:p>
    <w:p w14:paraId="09466561" w14:textId="77777777" w:rsidR="00AD32C8" w:rsidRPr="00AD1075" w:rsidRDefault="000046D8" w:rsidP="00AD1075">
      <w:pPr>
        <w:pStyle w:val="BodyText"/>
        <w:tabs>
          <w:tab w:val="left" w:pos="1126"/>
        </w:tabs>
        <w:spacing w:before="60"/>
        <w:ind w:firstLine="720"/>
      </w:pPr>
      <w:r w:rsidRPr="00AD1075">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14:paraId="6CABEAB7" w14:textId="77777777" w:rsidR="00E22931" w:rsidRPr="00AD1075" w:rsidRDefault="00E22931" w:rsidP="00AD1075">
      <w:pPr>
        <w:pStyle w:val="BodyText"/>
        <w:tabs>
          <w:tab w:val="left" w:pos="1126"/>
        </w:tabs>
        <w:spacing w:before="60"/>
        <w:ind w:firstLine="720"/>
      </w:pPr>
      <w:r w:rsidRPr="00AD1075">
        <w:t>8. Về thủy sản:</w:t>
      </w:r>
    </w:p>
    <w:p w14:paraId="1A585C54" w14:textId="77777777" w:rsidR="00E22931" w:rsidRPr="00AD1075" w:rsidRDefault="00E22931" w:rsidP="00AD1075">
      <w:pPr>
        <w:pStyle w:val="BodyText"/>
        <w:tabs>
          <w:tab w:val="left" w:pos="1126"/>
        </w:tabs>
        <w:spacing w:before="60"/>
        <w:ind w:firstLine="720"/>
      </w:pPr>
      <w:r w:rsidRPr="00AD1075">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w:t>
      </w:r>
      <w:r w:rsidR="006F1972" w:rsidRPr="00AD1075">
        <w:t>ùng lộng thuộc phạm vi quản lý;</w:t>
      </w:r>
    </w:p>
    <w:p w14:paraId="4ADAC115" w14:textId="77777777" w:rsidR="00E22931" w:rsidRPr="00AD1075" w:rsidRDefault="00E22931" w:rsidP="00AD1075">
      <w:pPr>
        <w:pStyle w:val="BodyText"/>
        <w:tabs>
          <w:tab w:val="left" w:pos="1126"/>
        </w:tabs>
        <w:spacing w:before="60"/>
        <w:ind w:firstLine="720"/>
      </w:pPr>
      <w:r w:rsidRPr="00AD1075">
        <w:t>b) Tham mưu, trình Ủy ban nhân dân tỉnh cấp phép nuôi trồng thủy sản trên biển; tham gia, phối hợp thực hiện công tác giao, thu hồi khu vực biển đã giao để nuôi trồng thủy s</w:t>
      </w:r>
      <w:r w:rsidR="00E92D53" w:rsidRPr="00AD1075">
        <w:t>ản theo quy định của pháp luật;</w:t>
      </w:r>
    </w:p>
    <w:p w14:paraId="452E0FCE" w14:textId="77777777" w:rsidR="00E22931" w:rsidRPr="00AD1075" w:rsidRDefault="00E22931" w:rsidP="00AD1075">
      <w:pPr>
        <w:pStyle w:val="BodyText"/>
        <w:tabs>
          <w:tab w:val="left" w:pos="1126"/>
        </w:tabs>
        <w:spacing w:before="60"/>
        <w:ind w:firstLine="720"/>
      </w:pPr>
      <w:r w:rsidRPr="00AD1075">
        <w:t xml:space="preserve">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w:t>
      </w:r>
      <w:r w:rsidRPr="00AD1075">
        <w:lastRenderedPageBreak/>
        <w:t>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w:t>
      </w:r>
      <w:r w:rsidR="0060695D" w:rsidRPr="00AD1075">
        <w:t>ở dữ liệu quốc gia về thủy sản;</w:t>
      </w:r>
    </w:p>
    <w:p w14:paraId="13212F20" w14:textId="77777777" w:rsidR="00E22931" w:rsidRPr="00AD1075" w:rsidRDefault="00E22931" w:rsidP="00AD1075">
      <w:pPr>
        <w:pStyle w:val="BodyText"/>
        <w:tabs>
          <w:tab w:val="left" w:pos="1126"/>
        </w:tabs>
        <w:spacing w:before="60"/>
        <w:ind w:firstLine="720"/>
      </w:pPr>
      <w:r w:rsidRPr="00AD1075">
        <w:t>đ)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w:t>
      </w:r>
      <w:r w:rsidR="0060695D" w:rsidRPr="00AD1075">
        <w:t>ủy sản theo quy định pháp luật;</w:t>
      </w:r>
    </w:p>
    <w:p w14:paraId="7B199791" w14:textId="77777777" w:rsidR="00E22931" w:rsidRPr="00AD1075" w:rsidRDefault="00E22931" w:rsidP="00AD1075">
      <w:pPr>
        <w:pStyle w:val="BodyText"/>
        <w:tabs>
          <w:tab w:val="left" w:pos="1126"/>
        </w:tabs>
        <w:spacing w:before="60"/>
        <w:ind w:firstLine="720"/>
      </w:pPr>
      <w:r w:rsidRPr="00AD1075">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w:t>
      </w:r>
      <w:r w:rsidR="0060695D" w:rsidRPr="00AD1075">
        <w:t xml:space="preserve"> phạm vi quản lý theo quy định;</w:t>
      </w:r>
    </w:p>
    <w:p w14:paraId="1FD897AE" w14:textId="77777777" w:rsidR="00E22931" w:rsidRPr="00AD1075" w:rsidRDefault="00E22931" w:rsidP="00AD1075">
      <w:pPr>
        <w:pStyle w:val="BodyText"/>
        <w:tabs>
          <w:tab w:val="left" w:pos="1126"/>
        </w:tabs>
        <w:spacing w:before="60"/>
        <w:ind w:firstLine="720"/>
      </w:pPr>
      <w:r w:rsidRPr="00AD1075">
        <w:t>e) Thực hiện đầy đủ chức năng, nhiệm vụ của kiểm ngư tại địa phươ</w:t>
      </w:r>
      <w:r w:rsidR="0060695D" w:rsidRPr="00AD1075">
        <w:t>ng theo quy định của pháp luật;</w:t>
      </w:r>
    </w:p>
    <w:p w14:paraId="533FA761" w14:textId="77777777" w:rsidR="00E22931" w:rsidRPr="00AD1075" w:rsidRDefault="00E22931" w:rsidP="00AD1075">
      <w:pPr>
        <w:pStyle w:val="BodyText"/>
        <w:tabs>
          <w:tab w:val="left" w:pos="1126"/>
        </w:tabs>
        <w:spacing w:before="60"/>
        <w:ind w:firstLine="720"/>
      </w:pPr>
      <w:r w:rsidRPr="00AD1075">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w:t>
      </w:r>
      <w:r w:rsidR="00CB5F1E" w:rsidRPr="00AD1075">
        <w:t xml:space="preserve"> cá theo quy định;</w:t>
      </w:r>
    </w:p>
    <w:p w14:paraId="4C0524C8" w14:textId="77777777" w:rsidR="00E22931" w:rsidRPr="00AD1075" w:rsidRDefault="00E22931" w:rsidP="00AD1075">
      <w:pPr>
        <w:pStyle w:val="BodyText"/>
        <w:tabs>
          <w:tab w:val="left" w:pos="1126"/>
        </w:tabs>
        <w:spacing w:before="60"/>
        <w:ind w:firstLine="720"/>
      </w:pPr>
      <w:r w:rsidRPr="00AD1075">
        <w:t>h) Quản lý khai thác thủy sản tại vùng ven bờ, vùng lộng và khai thác thủy sản nội địa t</w:t>
      </w:r>
      <w:r w:rsidR="00CB5F1E" w:rsidRPr="00AD1075">
        <w:t>rên địa bàn tỉnh theo quy định;</w:t>
      </w:r>
    </w:p>
    <w:p w14:paraId="7C60DFC0" w14:textId="77777777" w:rsidR="00AD32C8" w:rsidRPr="00AD1075" w:rsidRDefault="00E22931" w:rsidP="00AD1075">
      <w:pPr>
        <w:pStyle w:val="BodyText"/>
        <w:tabs>
          <w:tab w:val="left" w:pos="1126"/>
        </w:tabs>
        <w:spacing w:before="60"/>
        <w:ind w:firstLine="720"/>
      </w:pPr>
      <w:r w:rsidRPr="00AD1075">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14:paraId="2B74B373" w14:textId="77777777" w:rsidR="00CB5F1E" w:rsidRPr="00AD1075" w:rsidRDefault="00CB5F1E" w:rsidP="00AD1075">
      <w:pPr>
        <w:pStyle w:val="BodyText"/>
        <w:tabs>
          <w:tab w:val="left" w:pos="1126"/>
        </w:tabs>
        <w:spacing w:before="60"/>
        <w:ind w:firstLine="720"/>
      </w:pPr>
      <w:r w:rsidRPr="00AD1075">
        <w:t>9. Về thủy lợi:</w:t>
      </w:r>
    </w:p>
    <w:p w14:paraId="37150F6E" w14:textId="77777777" w:rsidR="00CB5F1E" w:rsidRPr="00AD1075" w:rsidRDefault="00CB5F1E" w:rsidP="00AD1075">
      <w:pPr>
        <w:pStyle w:val="BodyText"/>
        <w:tabs>
          <w:tab w:val="left" w:pos="1126"/>
        </w:tabs>
        <w:spacing w:before="60"/>
        <w:ind w:firstLine="720"/>
      </w:pPr>
      <w:r w:rsidRPr="00AD1075">
        <w:t xml:space="preserve">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w:t>
      </w:r>
      <w:r w:rsidRPr="00AD1075">
        <w:lastRenderedPageBreak/>
        <w:t>trình thủy lợi khi xảy ra sự cố hoặc có nguy cơ xảy ra sự cố; quy mô thủy lợi nội đồng; kinh phí đầu tư xây dựng, quản lý, khai thác và bảo vệ công trình thủy lợi, công trình cấp nước sạch n</w:t>
      </w:r>
      <w:r w:rsidR="00C77690" w:rsidRPr="00AD1075">
        <w:t>ông thôn do địa phương quản lý;</w:t>
      </w:r>
    </w:p>
    <w:p w14:paraId="3DFDC1D5" w14:textId="77777777" w:rsidR="00CB5F1E" w:rsidRPr="00AD1075" w:rsidRDefault="00CB5F1E" w:rsidP="00AD1075">
      <w:pPr>
        <w:pStyle w:val="BodyText"/>
        <w:tabs>
          <w:tab w:val="left" w:pos="1126"/>
        </w:tabs>
        <w:spacing w:before="60"/>
        <w:ind w:firstLine="720"/>
      </w:pPr>
      <w:r w:rsidRPr="00AD1075">
        <w:t>b) Chủ trì, phối hợp với cơ quan, đơn vị liên quan tại địa phương tham mưu, trình Ủy ban nhân dân tỉnh báo cáo Hội đồng nhân dân tỉnh thông qua các mức giá và phê duyệt giá cụ thể của sản phẩm, dịch vụ thủy l</w:t>
      </w:r>
      <w:r w:rsidR="007B0C7D" w:rsidRPr="00AD1075">
        <w:t>ợi theo quy định của pháp luật;</w:t>
      </w:r>
    </w:p>
    <w:p w14:paraId="4B01DE2C" w14:textId="77777777" w:rsidR="00CB5F1E" w:rsidRPr="00AD1075" w:rsidRDefault="00CB5F1E" w:rsidP="00AD1075">
      <w:pPr>
        <w:pStyle w:val="BodyText"/>
        <w:tabs>
          <w:tab w:val="left" w:pos="1126"/>
        </w:tabs>
        <w:spacing w:before="60"/>
        <w:ind w:firstLine="720"/>
      </w:pPr>
      <w:r w:rsidRPr="00AD1075">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w:t>
      </w:r>
      <w:r w:rsidR="007B0C7D" w:rsidRPr="00AD1075">
        <w:t>ia theo quy định của pháp luật;</w:t>
      </w:r>
    </w:p>
    <w:p w14:paraId="21B51700" w14:textId="77777777" w:rsidR="00CB5F1E" w:rsidRPr="00AD1075" w:rsidRDefault="00CB5F1E" w:rsidP="00AD1075">
      <w:pPr>
        <w:pStyle w:val="BodyText"/>
        <w:tabs>
          <w:tab w:val="left" w:pos="1126"/>
        </w:tabs>
        <w:spacing w:before="60"/>
        <w:ind w:firstLine="720"/>
      </w:pPr>
      <w:r w:rsidRPr="00AD1075">
        <w:t xml:space="preserve">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w:t>
      </w:r>
      <w:r w:rsidR="00844FB5" w:rsidRPr="00AD1075">
        <w:t>tỉnh;</w:t>
      </w:r>
    </w:p>
    <w:p w14:paraId="3B402CBF" w14:textId="77777777" w:rsidR="00CB5F1E" w:rsidRPr="00AD1075" w:rsidRDefault="00CB5F1E" w:rsidP="00AD1075">
      <w:pPr>
        <w:pStyle w:val="BodyText"/>
        <w:tabs>
          <w:tab w:val="left" w:pos="1126"/>
        </w:tabs>
        <w:spacing w:before="60"/>
        <w:ind w:firstLine="720"/>
      </w:pPr>
      <w:r w:rsidRPr="00AD1075">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w:t>
      </w:r>
      <w:r w:rsidR="00844FB5" w:rsidRPr="00AD1075">
        <w:t xml:space="preserve"> tỉnh;</w:t>
      </w:r>
    </w:p>
    <w:p w14:paraId="28017BBF" w14:textId="77777777" w:rsidR="00CB5F1E" w:rsidRPr="00AD1075" w:rsidRDefault="00CB5F1E" w:rsidP="00AD1075">
      <w:pPr>
        <w:pStyle w:val="BodyText"/>
        <w:tabs>
          <w:tab w:val="left" w:pos="1126"/>
        </w:tabs>
        <w:spacing w:before="60"/>
        <w:ind w:firstLine="720"/>
      </w:pPr>
      <w:r w:rsidRPr="00AD1075">
        <w:t xml:space="preserve">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w:t>
      </w:r>
      <w:r w:rsidR="00844FB5" w:rsidRPr="00AD1075">
        <w:t>thuộc phạm vi quản lý của tỉnh;</w:t>
      </w:r>
    </w:p>
    <w:p w14:paraId="5BF5187D" w14:textId="77777777" w:rsidR="00CB5F1E" w:rsidRPr="00AD1075" w:rsidRDefault="00CB5F1E" w:rsidP="00AD1075">
      <w:pPr>
        <w:pStyle w:val="BodyText"/>
        <w:tabs>
          <w:tab w:val="left" w:pos="1126"/>
        </w:tabs>
        <w:spacing w:before="60"/>
        <w:ind w:firstLine="720"/>
      </w:pPr>
      <w:r w:rsidRPr="00AD1075">
        <w:t>g) Hướng dẫn, kiểm tra công tác tưới, tiêu, thoát nước phục vụ sản xuất nông nghiệp trên địa bàn tỉnh theo quy định;</w:t>
      </w:r>
    </w:p>
    <w:p w14:paraId="64B965E6" w14:textId="77777777" w:rsidR="00CB5F1E" w:rsidRPr="00AD1075" w:rsidRDefault="00CB5F1E" w:rsidP="00AD1075">
      <w:pPr>
        <w:pStyle w:val="BodyText"/>
        <w:tabs>
          <w:tab w:val="left" w:pos="1126"/>
        </w:tabs>
        <w:spacing w:before="60"/>
        <w:ind w:firstLine="720"/>
      </w:pPr>
      <w:r w:rsidRPr="00AD1075">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w:t>
      </w:r>
      <w:r w:rsidR="004640F5" w:rsidRPr="00AD1075">
        <w:t>ình thủy lợi trên địa bàn tỉnh;</w:t>
      </w:r>
    </w:p>
    <w:p w14:paraId="37871760" w14:textId="77777777" w:rsidR="00AD32C8" w:rsidRPr="00AD1075" w:rsidRDefault="00CB5F1E" w:rsidP="00AD1075">
      <w:pPr>
        <w:pStyle w:val="BodyText"/>
        <w:tabs>
          <w:tab w:val="left" w:pos="1126"/>
        </w:tabs>
        <w:spacing w:before="60"/>
        <w:ind w:firstLine="720"/>
      </w:pPr>
      <w:r w:rsidRPr="00AD1075">
        <w:t xml:space="preserve">i) Chủ trì xây dựng, trình Ủy ban nhân dân tỉnh về cơ chế, chính sách, hướng dẫn thực hiện về phát triển thủy lợi nhỏ, thủy lợi nội đồng, tưới tiên tiến, </w:t>
      </w:r>
      <w:r w:rsidRPr="00AD1075">
        <w:lastRenderedPageBreak/>
        <w:t>tiết kiệm nước; cấp nước sạch nông thôn trên địa bàn tỉnh theo quy định của pháp luật.</w:t>
      </w:r>
    </w:p>
    <w:p w14:paraId="54988A27" w14:textId="77777777" w:rsidR="007876F1" w:rsidRPr="00AD1075" w:rsidRDefault="007876F1" w:rsidP="00AD1075">
      <w:pPr>
        <w:pStyle w:val="BodyText"/>
        <w:tabs>
          <w:tab w:val="left" w:pos="1126"/>
        </w:tabs>
        <w:spacing w:before="60"/>
        <w:ind w:firstLine="720"/>
      </w:pPr>
      <w:r w:rsidRPr="00AD1075">
        <w:t>10. Về phòng, chống thiên tai:</w:t>
      </w:r>
    </w:p>
    <w:p w14:paraId="7AF8D08F" w14:textId="77777777" w:rsidR="007876F1" w:rsidRPr="00AD1075" w:rsidRDefault="007876F1" w:rsidP="00AD1075">
      <w:pPr>
        <w:pStyle w:val="BodyText"/>
        <w:tabs>
          <w:tab w:val="left" w:pos="1126"/>
        </w:tabs>
        <w:spacing w:before="60"/>
        <w:ind w:firstLine="720"/>
      </w:pPr>
      <w:r w:rsidRPr="00AD1075">
        <w:t xml:space="preserve">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w:t>
      </w:r>
      <w:r w:rsidR="0052327A" w:rsidRPr="00AD1075">
        <w:t>thông có liên quan đến đê điều;</w:t>
      </w:r>
    </w:p>
    <w:p w14:paraId="3665E859" w14:textId="77777777" w:rsidR="007876F1" w:rsidRPr="00AD1075" w:rsidRDefault="007876F1" w:rsidP="00AD1075">
      <w:pPr>
        <w:pStyle w:val="BodyText"/>
        <w:tabs>
          <w:tab w:val="left" w:pos="1126"/>
        </w:tabs>
        <w:spacing w:before="60"/>
        <w:ind w:firstLine="720"/>
      </w:pPr>
      <w:r w:rsidRPr="00AD1075">
        <w:t xml:space="preserve">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w:t>
      </w:r>
      <w:r w:rsidR="0052327A" w:rsidRPr="00AD1075">
        <w:t>tỉnh;</w:t>
      </w:r>
    </w:p>
    <w:p w14:paraId="7E8F7578" w14:textId="77777777" w:rsidR="007876F1" w:rsidRPr="00AD1075" w:rsidRDefault="007876F1" w:rsidP="00AD1075">
      <w:pPr>
        <w:pStyle w:val="BodyText"/>
        <w:tabs>
          <w:tab w:val="left" w:pos="1126"/>
        </w:tabs>
        <w:spacing w:before="60"/>
        <w:ind w:firstLine="720"/>
      </w:pPr>
      <w:r w:rsidRPr="00AD1075">
        <w:t xml:space="preserve">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w:t>
      </w:r>
      <w:r w:rsidR="006059FB" w:rsidRPr="00AD1075">
        <w:t>đê điều trong phạm vi của tỉnh;</w:t>
      </w:r>
    </w:p>
    <w:p w14:paraId="609A864F" w14:textId="77777777" w:rsidR="007876F1" w:rsidRPr="00AD1075" w:rsidRDefault="007876F1" w:rsidP="00AD1075">
      <w:pPr>
        <w:pStyle w:val="BodyText"/>
        <w:tabs>
          <w:tab w:val="left" w:pos="1126"/>
        </w:tabs>
        <w:spacing w:before="60"/>
        <w:ind w:firstLine="720"/>
      </w:pPr>
      <w:r w:rsidRPr="00AD1075">
        <w:t>d) Hướng dẫn, kiểm tra việc đầu tư xây dựng, duy tu, bảo dưỡng, vận hành và bảo vệ công trình phòng, chống thiên tai trên địa bàn tỉnh theo quy định của pháp luật và phân công của Ủy ban nhân dân tỉnh;</w:t>
      </w:r>
    </w:p>
    <w:p w14:paraId="231F7F82" w14:textId="77777777" w:rsidR="007876F1" w:rsidRPr="00AD1075" w:rsidRDefault="007876F1" w:rsidP="00AD1075">
      <w:pPr>
        <w:pStyle w:val="BodyText"/>
        <w:tabs>
          <w:tab w:val="left" w:pos="1126"/>
        </w:tabs>
        <w:spacing w:before="60"/>
        <w:ind w:firstLine="720"/>
      </w:pPr>
      <w:r w:rsidRPr="00AD1075">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14:paraId="0A6B6CE8" w14:textId="77777777" w:rsidR="00AD32C8" w:rsidRPr="00AD1075" w:rsidRDefault="007876F1" w:rsidP="00AD1075">
      <w:pPr>
        <w:pStyle w:val="BodyText"/>
        <w:tabs>
          <w:tab w:val="left" w:pos="1126"/>
        </w:tabs>
        <w:spacing w:before="60"/>
        <w:ind w:firstLine="720"/>
      </w:pPr>
      <w:r w:rsidRPr="00AD1075">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14:paraId="563DA91E" w14:textId="77777777" w:rsidR="006059FB" w:rsidRPr="00AD1075" w:rsidRDefault="006059FB" w:rsidP="00AD1075">
      <w:pPr>
        <w:pStyle w:val="BodyText"/>
        <w:tabs>
          <w:tab w:val="left" w:pos="1126"/>
        </w:tabs>
        <w:spacing w:before="60"/>
        <w:ind w:firstLine="720"/>
      </w:pPr>
      <w:r w:rsidRPr="00AD1075">
        <w:t>11. Về phát triển nông thôn:</w:t>
      </w:r>
    </w:p>
    <w:p w14:paraId="168DBD84" w14:textId="77777777" w:rsidR="006059FB" w:rsidRPr="00AD1075" w:rsidRDefault="006059FB" w:rsidP="00AD1075">
      <w:pPr>
        <w:pStyle w:val="BodyText"/>
        <w:tabs>
          <w:tab w:val="left" w:pos="1126"/>
        </w:tabs>
        <w:spacing w:before="60"/>
        <w:ind w:firstLine="720"/>
        <w:rPr>
          <w:spacing w:val="-2"/>
        </w:rPr>
      </w:pPr>
      <w:r w:rsidRPr="00AD1075">
        <w:rPr>
          <w:spacing w:val="-2"/>
        </w:rPr>
        <w:t xml:space="preserve">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w:t>
      </w:r>
      <w:r w:rsidRPr="00AD1075">
        <w:rPr>
          <w:spacing w:val="-2"/>
        </w:rPr>
        <w:lastRenderedPageBreak/>
        <w:t>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w:t>
      </w:r>
      <w:r w:rsidR="00B55780" w:rsidRPr="00AD1075">
        <w:rPr>
          <w:spacing w:val="-2"/>
        </w:rPr>
        <w:t xml:space="preserve"> nghiệp cho lao động nông thôn;</w:t>
      </w:r>
    </w:p>
    <w:p w14:paraId="56AC2DB8" w14:textId="77777777" w:rsidR="006059FB" w:rsidRPr="00AD1075" w:rsidRDefault="006059FB" w:rsidP="00AD1075">
      <w:pPr>
        <w:pStyle w:val="BodyText"/>
        <w:tabs>
          <w:tab w:val="left" w:pos="1126"/>
        </w:tabs>
        <w:spacing w:before="60"/>
        <w:ind w:firstLine="720"/>
      </w:pPr>
      <w:r w:rsidRPr="00AD1075">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w:t>
      </w:r>
      <w:r w:rsidR="001B0650" w:rsidRPr="00AD1075">
        <w:t>t triển nông thôn trên địa bàn;</w:t>
      </w:r>
    </w:p>
    <w:p w14:paraId="2662D199" w14:textId="77777777" w:rsidR="006059FB" w:rsidRPr="00AD1075" w:rsidRDefault="006059FB" w:rsidP="00AD1075">
      <w:pPr>
        <w:pStyle w:val="BodyText"/>
        <w:tabs>
          <w:tab w:val="left" w:pos="1126"/>
        </w:tabs>
        <w:spacing w:before="60"/>
        <w:ind w:firstLine="720"/>
      </w:pPr>
      <w:r w:rsidRPr="00AD1075">
        <w:t>c) Hướng dẫn, kiểm tra việc thực hiện công tác xóa bỏ cây có chứa chất gây nghiện; định canh; bố trí dân cư và di dân, tái định cư trong nông thôn gắn với ti</w:t>
      </w:r>
      <w:r w:rsidR="001B0650" w:rsidRPr="00AD1075">
        <w:t>êu chí đạt chuẩn nông thôn mới;</w:t>
      </w:r>
    </w:p>
    <w:p w14:paraId="380FA7AF" w14:textId="77777777" w:rsidR="006059FB" w:rsidRPr="00AD1075" w:rsidRDefault="006059FB" w:rsidP="00AD1075">
      <w:pPr>
        <w:pStyle w:val="BodyText"/>
        <w:tabs>
          <w:tab w:val="left" w:pos="1126"/>
        </w:tabs>
        <w:spacing w:before="60"/>
        <w:ind w:firstLine="720"/>
      </w:pPr>
      <w:r w:rsidRPr="00AD1075">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14:paraId="4BA0BAE4" w14:textId="77777777" w:rsidR="00AD32C8" w:rsidRPr="00AD1075" w:rsidRDefault="006059FB" w:rsidP="00AD1075">
      <w:pPr>
        <w:pStyle w:val="BodyText"/>
        <w:tabs>
          <w:tab w:val="left" w:pos="1126"/>
        </w:tabs>
        <w:spacing w:before="60"/>
        <w:ind w:firstLine="720"/>
      </w:pPr>
      <w:r w:rsidRPr="00AD1075">
        <w:t>đ) Hướng dẫn, kiểm tra các chương trình, dự án xây dựng công trình kỹ thuật hạ tầng nông thôn trên địa bàn tỉnh theo phân công và quy định của pháp luật chuyên ngành.</w:t>
      </w:r>
    </w:p>
    <w:p w14:paraId="702EA041" w14:textId="77777777" w:rsidR="00AC6976" w:rsidRPr="00AD1075" w:rsidRDefault="00AC6976" w:rsidP="00AD1075">
      <w:pPr>
        <w:pStyle w:val="BodyText"/>
        <w:tabs>
          <w:tab w:val="left" w:pos="1126"/>
        </w:tabs>
        <w:spacing w:before="60"/>
        <w:ind w:firstLine="720"/>
      </w:pPr>
      <w:r w:rsidRPr="00AD1075">
        <w:t>12. Về chế biến và phát triển thị trường nông sản, lâm sản, thủy sản và muối:</w:t>
      </w:r>
    </w:p>
    <w:p w14:paraId="47C6DF3D" w14:textId="77777777" w:rsidR="00AC6976" w:rsidRPr="00AD1075" w:rsidRDefault="00AC6976" w:rsidP="00AD1075">
      <w:pPr>
        <w:pStyle w:val="BodyText"/>
        <w:tabs>
          <w:tab w:val="left" w:pos="1126"/>
        </w:tabs>
        <w:spacing w:before="60"/>
        <w:ind w:firstLine="720"/>
      </w:pPr>
      <w:r w:rsidRPr="00AD1075">
        <w:t>a) Hướng dẫn, kiểm tra việc thực hiện quy hoạch, chương trình, cơ chế, chính sách phát triển lĩnh vực chế biến gắn với sản xuất và thị trường các ngành hàng thuộc phạm vi quản lý nhà nước của Sở;</w:t>
      </w:r>
    </w:p>
    <w:p w14:paraId="336F0A4B" w14:textId="77777777" w:rsidR="00AC6976" w:rsidRPr="00AD1075" w:rsidRDefault="00AC6976" w:rsidP="00AD1075">
      <w:pPr>
        <w:pStyle w:val="BodyText"/>
        <w:tabs>
          <w:tab w:val="left" w:pos="1126"/>
        </w:tabs>
        <w:spacing w:before="60"/>
        <w:ind w:firstLine="720"/>
      </w:pPr>
      <w:r w:rsidRPr="00AD1075">
        <w:t>b) Hướng dẫn, kiểm tra, đánh giá tình hình phát triển chế biến, bảo quản đối với các ngành hàng nông sản, lâm sản, thủy sản và muối;</w:t>
      </w:r>
    </w:p>
    <w:p w14:paraId="45EA9EA3" w14:textId="77777777" w:rsidR="00AC6976" w:rsidRPr="00AD1075" w:rsidRDefault="00AC6976" w:rsidP="00AD1075">
      <w:pPr>
        <w:pStyle w:val="BodyText"/>
        <w:tabs>
          <w:tab w:val="left" w:pos="1126"/>
        </w:tabs>
        <w:spacing w:before="60"/>
        <w:ind w:firstLine="720"/>
      </w:pPr>
      <w:r w:rsidRPr="00AD1075">
        <w:t>c) Thực hiện công tác thu thập thông tin, phân tích, dự báo tình hình thị trường, chương trình phát triển thị trường, xúc tiến thương mại nông sản, lâm sản, thủy sản và muố</w:t>
      </w:r>
      <w:r w:rsidR="004F5981" w:rsidRPr="00AD1075">
        <w:t>i thuộc phạm vi quản lý của Sở;</w:t>
      </w:r>
    </w:p>
    <w:p w14:paraId="54D4A051" w14:textId="77777777" w:rsidR="00AC6976" w:rsidRPr="00AD1075" w:rsidRDefault="00AC6976" w:rsidP="00AD1075">
      <w:pPr>
        <w:pStyle w:val="BodyText"/>
        <w:tabs>
          <w:tab w:val="left" w:pos="1126"/>
        </w:tabs>
        <w:spacing w:before="60"/>
        <w:ind w:firstLine="720"/>
      </w:pPr>
      <w:r w:rsidRPr="00AD1075">
        <w:t>d) Chủ trì, phối hợp với cơ quan liên quan tổ chức công tác xúc tiến thương mại đối với sản phẩm nông sản, lâm sản, thủy sản và muối.</w:t>
      </w:r>
    </w:p>
    <w:p w14:paraId="7C1719BD" w14:textId="77777777" w:rsidR="004F5981" w:rsidRPr="00AD1075" w:rsidRDefault="004F5981" w:rsidP="00AD1075">
      <w:pPr>
        <w:pStyle w:val="BodyText"/>
        <w:tabs>
          <w:tab w:val="left" w:pos="1126"/>
        </w:tabs>
        <w:spacing w:before="60"/>
        <w:ind w:firstLine="720"/>
      </w:pPr>
      <w:r w:rsidRPr="00AD1075">
        <w:t>13. Về chất lượng, an toàn thực phẩm nông sản, lâm sản, thủy sản và muối:</w:t>
      </w:r>
    </w:p>
    <w:p w14:paraId="1D437175" w14:textId="77777777" w:rsidR="004F5981" w:rsidRPr="00AD1075" w:rsidRDefault="004F5981" w:rsidP="00AD1075">
      <w:pPr>
        <w:pStyle w:val="BodyText"/>
        <w:tabs>
          <w:tab w:val="left" w:pos="1126"/>
        </w:tabs>
        <w:spacing w:before="60"/>
        <w:ind w:firstLine="720"/>
      </w:pPr>
      <w:r w:rsidRPr="00AD1075">
        <w:lastRenderedPageBreak/>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14:paraId="3F644A7B" w14:textId="77777777" w:rsidR="004F5981" w:rsidRPr="00AD1075" w:rsidRDefault="004F5981" w:rsidP="00AD1075">
      <w:pPr>
        <w:pStyle w:val="BodyText"/>
        <w:tabs>
          <w:tab w:val="left" w:pos="1126"/>
        </w:tabs>
        <w:spacing w:before="60"/>
        <w:ind w:firstLine="720"/>
      </w:pPr>
      <w:r w:rsidRPr="00AD1075">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w:t>
      </w:r>
      <w:r w:rsidR="00E04078" w:rsidRPr="00AD1075">
        <w:t>t tư nông nghiệp theo quy định;</w:t>
      </w:r>
    </w:p>
    <w:p w14:paraId="058A1446" w14:textId="77777777" w:rsidR="004F5981" w:rsidRPr="00AD1075" w:rsidRDefault="004F5981" w:rsidP="00AD1075">
      <w:pPr>
        <w:pStyle w:val="BodyText"/>
        <w:tabs>
          <w:tab w:val="left" w:pos="1126"/>
        </w:tabs>
        <w:spacing w:before="60"/>
        <w:ind w:firstLine="720"/>
      </w:pPr>
      <w:r w:rsidRPr="00AD1075">
        <w:t>c) Thực hiện các chương trình giám sát an toàn thực phẩm, đánh giá nguy cơ và truy xuất nguồn gốc, điều tra nguyên nhân gây mất an toàn thực phẩm trong phạm vi được phân công t</w:t>
      </w:r>
      <w:r w:rsidR="00E04078" w:rsidRPr="00AD1075">
        <w:t>rên địa bàn tỉnh theo quy định;</w:t>
      </w:r>
    </w:p>
    <w:p w14:paraId="1D386EC4" w14:textId="77777777" w:rsidR="004F5981" w:rsidRPr="00AD1075" w:rsidRDefault="004F5981" w:rsidP="00AD1075">
      <w:pPr>
        <w:pStyle w:val="BodyText"/>
        <w:tabs>
          <w:tab w:val="left" w:pos="1126"/>
        </w:tabs>
        <w:spacing w:before="60"/>
        <w:ind w:firstLine="720"/>
      </w:pPr>
      <w:r w:rsidRPr="00AD1075">
        <w:t>d) Kiểm tra, truy xuất, thu hồi, xử lý thực phẩm không bảo đảm an toàn theo hướng dẫn của cơ quan quản lý chuyên n</w:t>
      </w:r>
      <w:r w:rsidR="00E04078" w:rsidRPr="00AD1075">
        <w:t>gành và quy định của pháp luật;</w:t>
      </w:r>
    </w:p>
    <w:p w14:paraId="18FE048F" w14:textId="77777777" w:rsidR="004F5981" w:rsidRPr="00AD1075" w:rsidRDefault="004F5981" w:rsidP="00AD1075">
      <w:pPr>
        <w:pStyle w:val="BodyText"/>
        <w:tabs>
          <w:tab w:val="left" w:pos="1126"/>
        </w:tabs>
        <w:spacing w:before="60"/>
        <w:ind w:firstLine="720"/>
      </w:pPr>
      <w:r w:rsidRPr="00AD1075">
        <w:t xml:space="preserve">đ) Quản lý hoạt động chứng nhận hợp quy, công bố hợp quy thuộc phạm vi quản </w:t>
      </w:r>
      <w:r w:rsidR="00E04078" w:rsidRPr="00AD1075">
        <w:t>lý theo quy định của pháp luật;</w:t>
      </w:r>
    </w:p>
    <w:p w14:paraId="6401B3FE" w14:textId="77777777" w:rsidR="004F5981" w:rsidRPr="00AD1075" w:rsidRDefault="004F5981" w:rsidP="00AD1075">
      <w:pPr>
        <w:pStyle w:val="BodyText"/>
        <w:tabs>
          <w:tab w:val="left" w:pos="1126"/>
        </w:tabs>
        <w:spacing w:before="60"/>
        <w:ind w:firstLine="720"/>
      </w:pPr>
      <w:r w:rsidRPr="00AD1075">
        <w:rPr>
          <w:spacing w:val="-4"/>
        </w:rPr>
        <w:t>e) Quản lý hoạt động kiểm nghiệm, tổ chức cung ứng dịch vụ công về chất lượng, an toàn thực phẩm nông, lâm, thủy sản và mu</w:t>
      </w:r>
      <w:r w:rsidR="00E04078" w:rsidRPr="00AD1075">
        <w:rPr>
          <w:spacing w:val="-4"/>
        </w:rPr>
        <w:t>ối theo quy định của pháp luật</w:t>
      </w:r>
      <w:r w:rsidR="00E04078" w:rsidRPr="00AD1075">
        <w:t>.</w:t>
      </w:r>
    </w:p>
    <w:p w14:paraId="30631381" w14:textId="77777777" w:rsidR="00AC6976" w:rsidRPr="00AD1075" w:rsidRDefault="004F5981" w:rsidP="00AD1075">
      <w:pPr>
        <w:pStyle w:val="BodyText"/>
        <w:tabs>
          <w:tab w:val="left" w:pos="1126"/>
        </w:tabs>
        <w:spacing w:before="60"/>
        <w:ind w:firstLine="720"/>
      </w:pPr>
      <w:r w:rsidRPr="00AD1075">
        <w:t>g) Quản lý an toàn thực phẩm đối với khu vực và trung tâm logistics nông sản, chợ đầu mối, chợ đấu giá nông sản trên địa bàn theo phân công của Ủy ban nhân dân tỉnh.</w:t>
      </w:r>
    </w:p>
    <w:p w14:paraId="0D692176" w14:textId="3A39FD47" w:rsidR="008B6D08" w:rsidRPr="00AD1075" w:rsidRDefault="008B6D08" w:rsidP="00AD1075">
      <w:pPr>
        <w:pStyle w:val="BodyText"/>
        <w:tabs>
          <w:tab w:val="left" w:pos="1126"/>
        </w:tabs>
        <w:spacing w:before="60"/>
        <w:ind w:firstLine="720"/>
      </w:pPr>
      <w:r w:rsidRPr="00AD1075">
        <w:t>14. Tham mưu, giúp Ủy ban nhân dân tỉnh thực hiện quản lý nhà nước đối với các hoạt động khuyến nông trên địa bàn tỉnh theo quy định của pháp luật.</w:t>
      </w:r>
    </w:p>
    <w:p w14:paraId="1535663D" w14:textId="77777777" w:rsidR="008B6D08" w:rsidRPr="00AD1075" w:rsidRDefault="008B6D08" w:rsidP="00AD1075">
      <w:pPr>
        <w:pStyle w:val="BodyText"/>
        <w:tabs>
          <w:tab w:val="left" w:pos="1126"/>
        </w:tabs>
        <w:spacing w:before="60"/>
        <w:ind w:firstLine="720"/>
      </w:pPr>
      <w:r w:rsidRPr="00AD1075">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14:paraId="3C9FF8BE" w14:textId="77777777" w:rsidR="008B6D08" w:rsidRPr="00AD1075" w:rsidRDefault="008B6D08" w:rsidP="00AD1075">
      <w:pPr>
        <w:pStyle w:val="BodyText"/>
        <w:tabs>
          <w:tab w:val="left" w:pos="1126"/>
        </w:tabs>
        <w:spacing w:before="60"/>
        <w:ind w:firstLine="720"/>
      </w:pPr>
      <w:r w:rsidRPr="00AD1075">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14:paraId="60166EE8" w14:textId="77777777" w:rsidR="008B6D08" w:rsidRPr="00AD1075" w:rsidRDefault="008B6D08" w:rsidP="00AD1075">
      <w:pPr>
        <w:pStyle w:val="BodyText"/>
        <w:tabs>
          <w:tab w:val="left" w:pos="1126"/>
        </w:tabs>
        <w:spacing w:before="60"/>
        <w:ind w:firstLine="720"/>
      </w:pPr>
      <w:r w:rsidRPr="00AD1075">
        <w:t xml:space="preserve">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w:t>
      </w:r>
      <w:r w:rsidR="00DA67F9" w:rsidRPr="00AD1075">
        <w:t>nghiệp và Phát triển nông thôn.</w:t>
      </w:r>
    </w:p>
    <w:p w14:paraId="57A9AAF9" w14:textId="77777777" w:rsidR="008B6D08" w:rsidRPr="00AD1075" w:rsidRDefault="008B6D08" w:rsidP="00AD1075">
      <w:pPr>
        <w:pStyle w:val="BodyText"/>
        <w:tabs>
          <w:tab w:val="left" w:pos="1126"/>
        </w:tabs>
        <w:spacing w:before="60"/>
        <w:ind w:firstLine="720"/>
      </w:pPr>
      <w:r w:rsidRPr="00AD1075">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w:t>
      </w:r>
      <w:r w:rsidR="00DA67F9" w:rsidRPr="00AD1075">
        <w:t xml:space="preserve"> nông thôn theo quy định.</w:t>
      </w:r>
    </w:p>
    <w:p w14:paraId="2310F37E" w14:textId="77777777" w:rsidR="008B6D08" w:rsidRPr="00AD1075" w:rsidRDefault="008B6D08" w:rsidP="00AD1075">
      <w:pPr>
        <w:pStyle w:val="BodyText"/>
        <w:tabs>
          <w:tab w:val="left" w:pos="1126"/>
        </w:tabs>
        <w:spacing w:before="60"/>
        <w:ind w:firstLine="720"/>
      </w:pPr>
      <w:r w:rsidRPr="00AD1075">
        <w:lastRenderedPageBreak/>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w:t>
      </w:r>
      <w:r w:rsidR="00DA67F9" w:rsidRPr="00AD1075">
        <w:t xml:space="preserve"> chương trình, dự án được giao.</w:t>
      </w:r>
    </w:p>
    <w:p w14:paraId="5C59E4DD" w14:textId="77777777" w:rsidR="008B6D08" w:rsidRPr="00AD1075" w:rsidRDefault="008B6D08" w:rsidP="00AD1075">
      <w:pPr>
        <w:pStyle w:val="BodyText"/>
        <w:tabs>
          <w:tab w:val="left" w:pos="1126"/>
        </w:tabs>
        <w:spacing w:before="60"/>
        <w:ind w:firstLine="720"/>
        <w:rPr>
          <w:spacing w:val="-4"/>
        </w:rPr>
      </w:pPr>
      <w:r w:rsidRPr="00AD1075">
        <w:rPr>
          <w:spacing w:val="-4"/>
        </w:rPr>
        <w:t xml:space="preserve">20. Thực hiện hợp tác quốc tế về các lĩnh vực thuộc phạm vi quản lý của Sở và theo phân công hoặc ủy quyền của Ủy ban nhân dân </w:t>
      </w:r>
      <w:r w:rsidR="003E503A" w:rsidRPr="00AD1075">
        <w:rPr>
          <w:spacing w:val="-4"/>
        </w:rPr>
        <w:t>tỉnh, quy định của pháp luật.</w:t>
      </w:r>
    </w:p>
    <w:p w14:paraId="7FADE60C" w14:textId="77777777" w:rsidR="008B6D08" w:rsidRPr="00AD1075" w:rsidRDefault="008B6D08" w:rsidP="00AD1075">
      <w:pPr>
        <w:pStyle w:val="BodyText"/>
        <w:tabs>
          <w:tab w:val="left" w:pos="1126"/>
        </w:tabs>
        <w:spacing w:before="60"/>
        <w:ind w:firstLine="720"/>
      </w:pPr>
      <w:r w:rsidRPr="00AD1075">
        <w:t xml:space="preserve">21. Hướng dẫn thực hiện cơ chế tự chủ đối với các đơn vị sự nghiệp công lập; quản lý hoạt động của các đơn vị sự nghiệp </w:t>
      </w:r>
      <w:r w:rsidR="003E503A" w:rsidRPr="00AD1075">
        <w:t xml:space="preserve">trong và ngoài </w:t>
      </w:r>
      <w:r w:rsidRPr="00AD1075">
        <w:t>công lập thuộc phạm vi ngành, lĩnh vực nông nghiệp và phát triển nông thôn theo quy định pháp luật; chịu trách nhiệm về các dịch v</w:t>
      </w:r>
      <w:r w:rsidR="00534844" w:rsidRPr="00AD1075">
        <w:t>ụ công do Sở tổ chức thực hiện.</w:t>
      </w:r>
    </w:p>
    <w:p w14:paraId="4D5F4C8D" w14:textId="77777777" w:rsidR="008B6D08" w:rsidRPr="00AD1075" w:rsidRDefault="008B6D08" w:rsidP="00AD1075">
      <w:pPr>
        <w:pStyle w:val="BodyText"/>
        <w:tabs>
          <w:tab w:val="left" w:pos="1126"/>
        </w:tabs>
        <w:spacing w:before="60"/>
        <w:ind w:firstLine="720"/>
      </w:pPr>
      <w:r w:rsidRPr="00AD1075">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w:t>
      </w:r>
      <w:r w:rsidR="00CA3775" w:rsidRPr="00AD1075">
        <w:t>ôn theo quy định của pháp luật.</w:t>
      </w:r>
    </w:p>
    <w:p w14:paraId="5C08902B" w14:textId="77777777" w:rsidR="008B6D08" w:rsidRPr="00AD1075" w:rsidRDefault="008B6D08" w:rsidP="00AD1075">
      <w:pPr>
        <w:pStyle w:val="BodyText"/>
        <w:tabs>
          <w:tab w:val="left" w:pos="1126"/>
        </w:tabs>
        <w:spacing w:before="60"/>
        <w:ind w:firstLine="720"/>
      </w:pPr>
      <w:r w:rsidRPr="00AD1075">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w:t>
      </w:r>
      <w:r w:rsidR="00CA3775" w:rsidRPr="00AD1075">
        <w:t>ác theo quy định của pháp luật.</w:t>
      </w:r>
    </w:p>
    <w:p w14:paraId="4F8F9E62" w14:textId="77777777" w:rsidR="008B6D08" w:rsidRPr="00AD1075" w:rsidRDefault="008B6D08" w:rsidP="00AD1075">
      <w:pPr>
        <w:pStyle w:val="BodyText"/>
        <w:tabs>
          <w:tab w:val="left" w:pos="1126"/>
        </w:tabs>
        <w:spacing w:before="60"/>
        <w:ind w:firstLine="720"/>
      </w:pPr>
      <w:r w:rsidRPr="00AD1075">
        <w:t xml:space="preserve">24. Hướng dẫn chuyên môn, nghiệp vụ đối với Phòng Nông nghiệp và Phát triển nông thôn thuộc Ủy ban nhân dân huyện, Phòng Kinh tế thuộc Ủy ban nhân dân </w:t>
      </w:r>
      <w:r w:rsidR="00CA3775" w:rsidRPr="00AD1075">
        <w:t>thị xã, thành phố thuộc tỉnh</w:t>
      </w:r>
      <w:r w:rsidRPr="00AD1075">
        <w:t xml:space="preserve">;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w:t>
      </w:r>
      <w:r w:rsidR="00CD7751" w:rsidRPr="00AD1075">
        <w:t>dân cấp xã.</w:t>
      </w:r>
    </w:p>
    <w:p w14:paraId="53BBEA7F" w14:textId="77777777" w:rsidR="008B6D08" w:rsidRPr="00AD1075" w:rsidRDefault="008B6D08" w:rsidP="00AD1075">
      <w:pPr>
        <w:pStyle w:val="BodyText"/>
        <w:tabs>
          <w:tab w:val="left" w:pos="1126"/>
        </w:tabs>
        <w:spacing w:before="60"/>
        <w:ind w:firstLine="720"/>
      </w:pPr>
      <w:r w:rsidRPr="00AD1075">
        <w:t xml:space="preserve">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w:t>
      </w:r>
      <w:r w:rsidR="00CD7751" w:rsidRPr="00AD1075">
        <w:t>Sở theo quy định của pháp luật.</w:t>
      </w:r>
    </w:p>
    <w:p w14:paraId="6B1FDC41" w14:textId="77777777" w:rsidR="008B6D08" w:rsidRPr="00AD1075" w:rsidRDefault="008B6D08" w:rsidP="00AD1075">
      <w:pPr>
        <w:pStyle w:val="BodyText"/>
        <w:tabs>
          <w:tab w:val="left" w:pos="1126"/>
        </w:tabs>
        <w:spacing w:before="60"/>
        <w:ind w:firstLine="720"/>
      </w:pPr>
      <w:r w:rsidRPr="00AD1075">
        <w:t xml:space="preserve">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w:t>
      </w:r>
      <w:r w:rsidR="00CD7751" w:rsidRPr="00AD1075">
        <w:t>tỉnh.</w:t>
      </w:r>
    </w:p>
    <w:p w14:paraId="4051ACD0" w14:textId="77777777" w:rsidR="008B6D08" w:rsidRPr="00AD1075" w:rsidRDefault="008B6D08" w:rsidP="00AD1075">
      <w:pPr>
        <w:pStyle w:val="BodyText"/>
        <w:tabs>
          <w:tab w:val="left" w:pos="1126"/>
        </w:tabs>
        <w:spacing w:before="60"/>
        <w:ind w:firstLine="720"/>
      </w:pPr>
      <w:r w:rsidRPr="00AD1075">
        <w:t>27. Thực hiện chuyển đổi số trong nông nghiệp và phát</w:t>
      </w:r>
      <w:r w:rsidR="00CD7751" w:rsidRPr="00AD1075">
        <w:t xml:space="preserve"> triển nông thôn theo quy định.</w:t>
      </w:r>
    </w:p>
    <w:p w14:paraId="185F8381" w14:textId="77777777" w:rsidR="008B6D08" w:rsidRPr="00AD1075" w:rsidRDefault="008B6D08" w:rsidP="00AD1075">
      <w:pPr>
        <w:pStyle w:val="BodyText"/>
        <w:tabs>
          <w:tab w:val="left" w:pos="1126"/>
        </w:tabs>
        <w:spacing w:before="60"/>
        <w:ind w:firstLine="720"/>
      </w:pPr>
      <w:r w:rsidRPr="00AD1075">
        <w:t xml:space="preserve">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w:t>
      </w:r>
      <w:r w:rsidRPr="00AD1075">
        <w:lastRenderedPageBreak/>
        <w:t xml:space="preserve">nghiệp, lâm nghiệp, thủy sản trên địa bàn tỉnh và nhiệm vụ thường trực công tác khác theo phân công của Ủy ban nhân dân </w:t>
      </w:r>
      <w:r w:rsidR="00A6049E" w:rsidRPr="00AD1075">
        <w:t>tỉnh và quy định của pháp luật.</w:t>
      </w:r>
    </w:p>
    <w:p w14:paraId="23449A79" w14:textId="77777777" w:rsidR="008B6D08" w:rsidRPr="00AD1075" w:rsidRDefault="008B6D08" w:rsidP="00AD1075">
      <w:pPr>
        <w:pStyle w:val="BodyText"/>
        <w:tabs>
          <w:tab w:val="left" w:pos="1126"/>
        </w:tabs>
        <w:spacing w:before="60"/>
        <w:ind w:firstLine="720"/>
      </w:pPr>
      <w:r w:rsidRPr="00AD1075">
        <w:t>29. Triển khai thực hiện chương trình cải cách hành chính trong các lĩnh vực thuộc phạm v</w:t>
      </w:r>
      <w:r w:rsidR="00A6049E" w:rsidRPr="00AD1075">
        <w:t>i quản lý của Sở theo quy định.</w:t>
      </w:r>
    </w:p>
    <w:p w14:paraId="19E6C6B0" w14:textId="77777777" w:rsidR="008B6D08" w:rsidRPr="00AD1075" w:rsidRDefault="008B6D08" w:rsidP="00AD1075">
      <w:pPr>
        <w:pStyle w:val="BodyText"/>
        <w:tabs>
          <w:tab w:val="left" w:pos="1126"/>
        </w:tabs>
        <w:spacing w:before="60"/>
        <w:ind w:firstLine="720"/>
      </w:pPr>
      <w:r w:rsidRPr="00AD1075">
        <w:t>30. Quy định chức năng, nhiệm vụ, quyền hạn của</w:t>
      </w:r>
      <w:r w:rsidR="00A6049E" w:rsidRPr="00AD1075">
        <w:t xml:space="preserve"> Văn phòng, Thanh tra</w:t>
      </w:r>
      <w:r w:rsidR="00F15573" w:rsidRPr="00AD1075">
        <w:t xml:space="preserve">; </w:t>
      </w:r>
      <w:r w:rsidR="00A6049E" w:rsidRPr="00AD1075">
        <w:t>các phòng chuyên môn, nghiệp vụ</w:t>
      </w:r>
      <w:r w:rsidR="00F15573" w:rsidRPr="00AD1075">
        <w:t>; các chi cục và đơn vị sự nghiệp công lập trực thuộc Sở</w:t>
      </w:r>
      <w:r w:rsidRPr="00AD1075">
        <w:t xml:space="preserve">; mối quan hệ công tác của các </w:t>
      </w:r>
      <w:r w:rsidR="00F15573" w:rsidRPr="00AD1075">
        <w:t xml:space="preserve">tổ chức, </w:t>
      </w:r>
      <w:r w:rsidRPr="00AD1075">
        <w:t>đơn vị thuộc Sở theo hướng dẫn chung của Bộ Nông nghiệp và Phát triển nông thôn và quy định của Ủy ban nhân dân tỉnh.</w:t>
      </w:r>
    </w:p>
    <w:p w14:paraId="4561004A" w14:textId="77777777" w:rsidR="008B6D08" w:rsidRPr="00AD1075" w:rsidRDefault="008B6D08" w:rsidP="00AD1075">
      <w:pPr>
        <w:pStyle w:val="BodyText"/>
        <w:tabs>
          <w:tab w:val="left" w:pos="1126"/>
        </w:tabs>
        <w:spacing w:before="60"/>
        <w:ind w:firstLine="720"/>
      </w:pPr>
      <w:r w:rsidRPr="00AD1075">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14:paraId="3554F31F" w14:textId="77777777" w:rsidR="008B6D08" w:rsidRPr="00AD1075" w:rsidRDefault="008B6D08" w:rsidP="00AD1075">
      <w:pPr>
        <w:pStyle w:val="BodyText"/>
        <w:tabs>
          <w:tab w:val="left" w:pos="1126"/>
        </w:tabs>
        <w:spacing w:before="60"/>
        <w:ind w:firstLine="720"/>
      </w:pPr>
      <w:r w:rsidRPr="00AD1075">
        <w:t xml:space="preserve">Tổ chức đào tạo, bồi dưỡng công chức, viên chức và cán bộ không chuyên trách xã, phường, thị trấn làm công tác quản lý về nông nghiệp và phát triển nông thôn theo quy định của Ủy ban nhân dân tỉnh và Bộ Nông </w:t>
      </w:r>
      <w:r w:rsidR="00562B15" w:rsidRPr="00AD1075">
        <w:t>nghiệp và Phát triển nông thôn.</w:t>
      </w:r>
    </w:p>
    <w:p w14:paraId="16FFB6BE" w14:textId="77777777" w:rsidR="008B6D08" w:rsidRPr="00AD1075" w:rsidRDefault="008B6D08" w:rsidP="00AD1075">
      <w:pPr>
        <w:pStyle w:val="BodyText"/>
        <w:tabs>
          <w:tab w:val="left" w:pos="1126"/>
        </w:tabs>
        <w:spacing w:before="60"/>
        <w:ind w:firstLine="720"/>
      </w:pPr>
      <w:r w:rsidRPr="00AD1075">
        <w:t xml:space="preserve">32. Quản lý và chịu trách nhiệm về tài chính, tài sản được giao theo quy định của pháp luật và phân công, phân cấp của Ủy ban nhân dân </w:t>
      </w:r>
      <w:r w:rsidR="00562B15" w:rsidRPr="00AD1075">
        <w:t>tỉnh.</w:t>
      </w:r>
    </w:p>
    <w:p w14:paraId="6B125FA0" w14:textId="77777777" w:rsidR="008B6D08" w:rsidRPr="00AD1075" w:rsidRDefault="008B6D08" w:rsidP="00AD1075">
      <w:pPr>
        <w:pStyle w:val="BodyText"/>
        <w:tabs>
          <w:tab w:val="left" w:pos="1126"/>
        </w:tabs>
        <w:spacing w:before="60"/>
        <w:ind w:firstLine="720"/>
      </w:pPr>
      <w:r w:rsidRPr="00AD1075">
        <w:t xml:space="preserve">33. Thực hiện công tác thông tin, báo cáo định kỳ hoặc đột xuất về tình hình thực hiện nhiệm vụ được giao theo quy định của Ủy ban nhân dân tỉnh và Bộ Nông nghiệp và Phát triển </w:t>
      </w:r>
      <w:r w:rsidR="00562B15" w:rsidRPr="00AD1075">
        <w:t>nông thôn.</w:t>
      </w:r>
    </w:p>
    <w:p w14:paraId="3AEB7DB4" w14:textId="77777777" w:rsidR="008B6D08" w:rsidRPr="00AD1075" w:rsidRDefault="008B6D08" w:rsidP="00AD1075">
      <w:pPr>
        <w:pStyle w:val="BodyText"/>
        <w:tabs>
          <w:tab w:val="left" w:pos="1126"/>
        </w:tabs>
        <w:spacing w:before="60"/>
        <w:ind w:firstLine="720"/>
      </w:pPr>
      <w:r w:rsidRPr="00AD1075">
        <w:t>34. Thực hiện nhiệm vụ khác do Ủy ban nhân dân tỉnh, Chủ tịch Ủy ban nhân dân tỉnh giao và theo quy định của pháp luật.</w:t>
      </w:r>
    </w:p>
    <w:p w14:paraId="7742308A" w14:textId="77777777" w:rsidR="00FB1F47" w:rsidRPr="00AD1075" w:rsidRDefault="00512980" w:rsidP="00AD1075">
      <w:pPr>
        <w:spacing w:before="60"/>
        <w:ind w:firstLine="720"/>
        <w:jc w:val="both"/>
        <w:rPr>
          <w:b/>
          <w:sz w:val="28"/>
          <w:szCs w:val="28"/>
          <w:lang w:val="vi-VN"/>
        </w:rPr>
      </w:pPr>
      <w:r w:rsidRPr="00AD1075">
        <w:rPr>
          <w:b/>
          <w:sz w:val="28"/>
          <w:szCs w:val="28"/>
          <w:lang w:val="vi-VN"/>
        </w:rPr>
        <w:t xml:space="preserve">Điều 3. Cơ cấu tổ chức </w:t>
      </w:r>
    </w:p>
    <w:p w14:paraId="414D0948" w14:textId="77777777" w:rsidR="00512980" w:rsidRPr="00AD1075" w:rsidRDefault="00512980" w:rsidP="00AD1075">
      <w:pPr>
        <w:pStyle w:val="BodyText"/>
        <w:tabs>
          <w:tab w:val="left" w:pos="1126"/>
        </w:tabs>
        <w:spacing w:before="60"/>
        <w:ind w:firstLine="720"/>
      </w:pPr>
      <w:r w:rsidRPr="00AD1075">
        <w:t xml:space="preserve">1. Lãnh đạo: </w:t>
      </w:r>
      <w:r w:rsidR="000A20BD" w:rsidRPr="00AD1075">
        <w:t xml:space="preserve">Sở </w:t>
      </w:r>
      <w:r w:rsidR="00E7209B" w:rsidRPr="00AD1075">
        <w:t>Nông nghiệp và</w:t>
      </w:r>
      <w:r w:rsidR="008B6CDB" w:rsidRPr="00AD1075">
        <w:t xml:space="preserve"> Phát triển nông thôn</w:t>
      </w:r>
      <w:r w:rsidR="00D430B9" w:rsidRPr="00AD1075">
        <w:t xml:space="preserve"> có Giám đốc và không quá 0</w:t>
      </w:r>
      <w:r w:rsidR="008B6CDB" w:rsidRPr="00AD1075">
        <w:t>4</w:t>
      </w:r>
      <w:r w:rsidR="000A20BD" w:rsidRPr="00AD1075">
        <w:t xml:space="preserve"> </w:t>
      </w:r>
      <w:r w:rsidR="008B6CDB" w:rsidRPr="00AD1075">
        <w:t>(bốn</w:t>
      </w:r>
      <w:r w:rsidR="00A67414" w:rsidRPr="00AD1075">
        <w:t xml:space="preserve">) </w:t>
      </w:r>
      <w:r w:rsidR="000A20BD" w:rsidRPr="00AD1075">
        <w:t>Phó Giám đốc</w:t>
      </w:r>
      <w:r w:rsidRPr="00AD1075">
        <w:t>.</w:t>
      </w:r>
    </w:p>
    <w:p w14:paraId="4369DF68" w14:textId="77777777" w:rsidR="000309D3" w:rsidRPr="00AD1075" w:rsidRDefault="00512980" w:rsidP="00AD1075">
      <w:pPr>
        <w:pStyle w:val="BodyText"/>
        <w:tabs>
          <w:tab w:val="left" w:pos="1126"/>
        </w:tabs>
        <w:spacing w:before="60"/>
        <w:ind w:firstLine="720"/>
      </w:pPr>
      <w:r w:rsidRPr="00AD1075">
        <w:t xml:space="preserve">a) </w:t>
      </w:r>
      <w:r w:rsidR="000309D3" w:rsidRPr="00AD1075">
        <w:t xml:space="preserve">Giám </w:t>
      </w:r>
      <w:r w:rsidR="000309D3" w:rsidRPr="00AD1075">
        <w:rPr>
          <w:rFonts w:hint="eastAsia"/>
        </w:rPr>
        <w:t>đ</w:t>
      </w:r>
      <w:r w:rsidR="000309D3" w:rsidRPr="00AD1075">
        <w:t xml:space="preserve">ốc Sở là Ủy viên Ủy ban nhân dân tỉnh do Hội </w:t>
      </w:r>
      <w:r w:rsidR="000309D3" w:rsidRPr="00AD1075">
        <w:rPr>
          <w:rFonts w:hint="eastAsia"/>
        </w:rPr>
        <w:t>đ</w:t>
      </w:r>
      <w:r w:rsidR="000309D3" w:rsidRPr="00AD1075">
        <w:t>ồng nhân dân tỉnh bầu, là ng</w:t>
      </w:r>
      <w:r w:rsidR="000309D3" w:rsidRPr="00AD1075">
        <w:rPr>
          <w:rFonts w:hint="eastAsia"/>
        </w:rPr>
        <w:t>ư</w:t>
      </w:r>
      <w:r w:rsidR="000309D3" w:rsidRPr="00AD1075">
        <w:t xml:space="preserve">ời </w:t>
      </w:r>
      <w:r w:rsidR="000309D3" w:rsidRPr="00AD1075">
        <w:rPr>
          <w:rFonts w:hint="eastAsia"/>
        </w:rPr>
        <w:t>đ</w:t>
      </w:r>
      <w:r w:rsidR="000309D3" w:rsidRPr="00AD1075">
        <w:t xml:space="preserve">ứng </w:t>
      </w:r>
      <w:r w:rsidR="000309D3" w:rsidRPr="00AD1075">
        <w:rPr>
          <w:rFonts w:hint="eastAsia"/>
        </w:rPr>
        <w:t>đ</w:t>
      </w:r>
      <w:r w:rsidR="000309D3" w:rsidRPr="00AD1075">
        <w:t>ầu Sở do Chủ tịch Ủy ban nhân dân tỉnh bổ nhiệm, chịu trách nhiệm tr</w:t>
      </w:r>
      <w:r w:rsidR="000309D3" w:rsidRPr="00AD1075">
        <w:rPr>
          <w:rFonts w:hint="eastAsia"/>
        </w:rPr>
        <w:t>ư</w:t>
      </w:r>
      <w:r w:rsidR="000309D3" w:rsidRPr="00AD1075">
        <w:t>ớc Ủy ban nhân dân tỉnh, Chủ tịch Ủy ban nhân dân tỉnh và tr</w:t>
      </w:r>
      <w:r w:rsidR="000309D3" w:rsidRPr="00AD1075">
        <w:rPr>
          <w:rFonts w:hint="eastAsia"/>
        </w:rPr>
        <w:t>ư</w:t>
      </w:r>
      <w:r w:rsidR="000309D3" w:rsidRPr="00AD1075">
        <w:t>ớc pháp luật về thực hiện chức n</w:t>
      </w:r>
      <w:r w:rsidR="000309D3" w:rsidRPr="00AD1075">
        <w:rPr>
          <w:rFonts w:hint="eastAsia"/>
        </w:rPr>
        <w:t>ă</w:t>
      </w:r>
      <w:r w:rsidR="000309D3" w:rsidRPr="00AD1075">
        <w:t>ng, nhiệm vụ, quyền hạn của Sở và</w:t>
      </w:r>
      <w:r w:rsidR="00C35447" w:rsidRPr="00AD1075">
        <w:t xml:space="preserve"> các nhiệm vụ, quyền hạn khác </w:t>
      </w:r>
      <w:r w:rsidR="00C35447" w:rsidRPr="00AD1075">
        <w:rPr>
          <w:rFonts w:hint="eastAsia"/>
        </w:rPr>
        <w:t>đư</w:t>
      </w:r>
      <w:r w:rsidR="00C35447" w:rsidRPr="00AD1075">
        <w:t>ợc Ủy ban nhân dân tỉnh, Chủ tịch Ủy ban nhân dân tỉnh giao, phân cấp hoặc ủy quyền (nếu có). T</w:t>
      </w:r>
      <w:r w:rsidR="000309D3" w:rsidRPr="00AD1075">
        <w:t>hực hiện nhiệm vụ, quyền hạn của Ủy viên Ủy ban nhân dân tỉnh theo quy chế làm việc và</w:t>
      </w:r>
      <w:r w:rsidR="00C35447" w:rsidRPr="00AD1075">
        <w:t xml:space="preserve"> phân công của Ủy ban nhân dân tỉnh</w:t>
      </w:r>
      <w:r w:rsidR="000309D3" w:rsidRPr="00AD1075">
        <w:t>.</w:t>
      </w:r>
    </w:p>
    <w:p w14:paraId="4FAC60DD" w14:textId="77777777" w:rsidR="00FB1F47" w:rsidRPr="00AD1075" w:rsidRDefault="00512980" w:rsidP="00AD1075">
      <w:pPr>
        <w:pStyle w:val="BodyText"/>
        <w:tabs>
          <w:tab w:val="left" w:pos="1126"/>
        </w:tabs>
        <w:spacing w:before="60"/>
        <w:ind w:firstLine="720"/>
      </w:pPr>
      <w:r w:rsidRPr="00AD1075">
        <w:t>b)</w:t>
      </w:r>
      <w:r w:rsidR="00FB1F47" w:rsidRPr="00AD1075">
        <w:t xml:space="preserve"> Phó Giám đốc Sở do Chủ tịch </w:t>
      </w:r>
      <w:r w:rsidR="00535206" w:rsidRPr="00AD1075">
        <w:t>Ủy</w:t>
      </w:r>
      <w:r w:rsidR="00FB1F47" w:rsidRPr="00AD1075">
        <w:t xml:space="preserve"> ban nhân dân tỉnh bổ nhiệm theo </w:t>
      </w:r>
      <w:r w:rsidR="00FB1F47" w:rsidRPr="00AD1075">
        <w:rPr>
          <w:rFonts w:hint="eastAsia"/>
        </w:rPr>
        <w:t>đ</w:t>
      </w:r>
      <w:r w:rsidR="00FB1F47" w:rsidRPr="00AD1075">
        <w:t xml:space="preserve">ề nghị của Giám </w:t>
      </w:r>
      <w:r w:rsidR="00FB1F47" w:rsidRPr="00AD1075">
        <w:rPr>
          <w:rFonts w:hint="eastAsia"/>
        </w:rPr>
        <w:t>đ</w:t>
      </w:r>
      <w:r w:rsidR="00FB1F47" w:rsidRPr="00AD1075">
        <w:t xml:space="preserve">ốc Sở, giúp Giám </w:t>
      </w:r>
      <w:r w:rsidR="00FB1F47" w:rsidRPr="00AD1075">
        <w:rPr>
          <w:rFonts w:hint="eastAsia"/>
        </w:rPr>
        <w:t>đ</w:t>
      </w:r>
      <w:r w:rsidR="00FB1F47" w:rsidRPr="00AD1075">
        <w:t xml:space="preserve">ốc Sở thực hiện một hoặc một số nhiệm vụ cụ thể do Giám </w:t>
      </w:r>
      <w:r w:rsidR="00FB1F47" w:rsidRPr="00AD1075">
        <w:rPr>
          <w:rFonts w:hint="eastAsia"/>
        </w:rPr>
        <w:t>đ</w:t>
      </w:r>
      <w:r w:rsidR="00FB1F47" w:rsidRPr="00AD1075">
        <w:t>ốc Sở phân công và chịu trách nhiệm tr</w:t>
      </w:r>
      <w:r w:rsidR="00FB1F47" w:rsidRPr="00AD1075">
        <w:rPr>
          <w:rFonts w:hint="eastAsia"/>
        </w:rPr>
        <w:t>ư</w:t>
      </w:r>
      <w:r w:rsidR="00FB1F47" w:rsidRPr="00AD1075">
        <w:t xml:space="preserve">ớc Giám </w:t>
      </w:r>
      <w:r w:rsidR="00FB1F47" w:rsidRPr="00AD1075">
        <w:rPr>
          <w:rFonts w:hint="eastAsia"/>
        </w:rPr>
        <w:t>đ</w:t>
      </w:r>
      <w:r w:rsidR="00FB1F47" w:rsidRPr="00AD1075">
        <w:t>ốc Sở và tr</w:t>
      </w:r>
      <w:r w:rsidR="00FB1F47" w:rsidRPr="00AD1075">
        <w:rPr>
          <w:rFonts w:hint="eastAsia"/>
        </w:rPr>
        <w:t>ư</w:t>
      </w:r>
      <w:r w:rsidR="00FB1F47" w:rsidRPr="00AD1075">
        <w:t xml:space="preserve">ớc pháp luật về thực hiện nhiệm vụ </w:t>
      </w:r>
      <w:r w:rsidR="00FB1F47" w:rsidRPr="00AD1075">
        <w:rPr>
          <w:rFonts w:hint="eastAsia"/>
        </w:rPr>
        <w:t>đư</w:t>
      </w:r>
      <w:r w:rsidR="00FB1F47" w:rsidRPr="00AD1075">
        <w:t xml:space="preserve">ợc phân công. Khi Giám </w:t>
      </w:r>
      <w:r w:rsidR="00FB1F47" w:rsidRPr="00AD1075">
        <w:rPr>
          <w:rFonts w:hint="eastAsia"/>
        </w:rPr>
        <w:t>đ</w:t>
      </w:r>
      <w:r w:rsidR="00FB1F47" w:rsidRPr="00AD1075">
        <w:t xml:space="preserve">ốc Sở vắng mặt, một Phó Giám </w:t>
      </w:r>
      <w:r w:rsidR="00FB1F47" w:rsidRPr="00AD1075">
        <w:rPr>
          <w:rFonts w:hint="eastAsia"/>
        </w:rPr>
        <w:t>đ</w:t>
      </w:r>
      <w:r w:rsidR="00FB1F47" w:rsidRPr="00AD1075">
        <w:t xml:space="preserve">ốc Sở </w:t>
      </w:r>
      <w:r w:rsidR="00FB1F47" w:rsidRPr="00AD1075">
        <w:rPr>
          <w:rFonts w:hint="eastAsia"/>
        </w:rPr>
        <w:t>đư</w:t>
      </w:r>
      <w:r w:rsidR="00FB1F47" w:rsidRPr="00AD1075">
        <w:t xml:space="preserve">ợc Giám </w:t>
      </w:r>
      <w:r w:rsidR="00FB1F47" w:rsidRPr="00AD1075">
        <w:rPr>
          <w:rFonts w:hint="eastAsia"/>
        </w:rPr>
        <w:t>đ</w:t>
      </w:r>
      <w:r w:rsidR="00FB1F47" w:rsidRPr="00AD1075">
        <w:t xml:space="preserve">ốc Sở ủy nhiệm thay Giám </w:t>
      </w:r>
      <w:r w:rsidR="00FB1F47" w:rsidRPr="00AD1075">
        <w:rPr>
          <w:rFonts w:hint="eastAsia"/>
        </w:rPr>
        <w:t>đ</w:t>
      </w:r>
      <w:r w:rsidR="00FB1F47" w:rsidRPr="00AD1075">
        <w:t xml:space="preserve">ốc Sở </w:t>
      </w:r>
      <w:r w:rsidR="00FB1F47" w:rsidRPr="00AD1075">
        <w:rPr>
          <w:rFonts w:hint="eastAsia"/>
        </w:rPr>
        <w:t>đ</w:t>
      </w:r>
      <w:r w:rsidR="00FB1F47" w:rsidRPr="00AD1075">
        <w:t xml:space="preserve">iều hành các hoạt </w:t>
      </w:r>
      <w:r w:rsidR="00FB1F47" w:rsidRPr="00AD1075">
        <w:rPr>
          <w:rFonts w:hint="eastAsia"/>
        </w:rPr>
        <w:t>đ</w:t>
      </w:r>
      <w:r w:rsidR="00FB1F47" w:rsidRPr="00AD1075">
        <w:t xml:space="preserve">ộng của Sở. </w:t>
      </w:r>
      <w:r w:rsidR="00D53820" w:rsidRPr="00AD1075">
        <w:t xml:space="preserve">Phó Giám </w:t>
      </w:r>
      <w:r w:rsidR="00D53820" w:rsidRPr="00AD1075">
        <w:rPr>
          <w:rFonts w:hint="eastAsia"/>
        </w:rPr>
        <w:t>đ</w:t>
      </w:r>
      <w:r w:rsidR="00D53820" w:rsidRPr="00AD1075">
        <w:t>ốc Sở không kiêm nhiệm ng</w:t>
      </w:r>
      <w:r w:rsidR="00D53820" w:rsidRPr="00AD1075">
        <w:rPr>
          <w:rFonts w:hint="eastAsia"/>
        </w:rPr>
        <w:t>ư</w:t>
      </w:r>
      <w:r w:rsidR="00D53820" w:rsidRPr="00AD1075">
        <w:t xml:space="preserve">ời </w:t>
      </w:r>
      <w:r w:rsidR="00D53820" w:rsidRPr="00AD1075">
        <w:rPr>
          <w:rFonts w:hint="eastAsia"/>
        </w:rPr>
        <w:t>đ</w:t>
      </w:r>
      <w:r w:rsidR="00D53820" w:rsidRPr="00AD1075">
        <w:t xml:space="preserve">ứng </w:t>
      </w:r>
      <w:r w:rsidR="00D53820" w:rsidRPr="00AD1075">
        <w:rPr>
          <w:rFonts w:hint="eastAsia"/>
        </w:rPr>
        <w:lastRenderedPageBreak/>
        <w:t>đ</w:t>
      </w:r>
      <w:r w:rsidR="00D53820" w:rsidRPr="00AD1075">
        <w:t xml:space="preserve">ầu tổ chức, </w:t>
      </w:r>
      <w:r w:rsidR="00D53820" w:rsidRPr="00AD1075">
        <w:rPr>
          <w:rFonts w:hint="eastAsia"/>
        </w:rPr>
        <w:t>đơ</w:t>
      </w:r>
      <w:r w:rsidR="00D53820" w:rsidRPr="00AD1075">
        <w:t>n vị</w:t>
      </w:r>
      <w:r w:rsidR="00D430B9" w:rsidRPr="00AD1075">
        <w:t xml:space="preserve"> thuộc và trực thuộc S</w:t>
      </w:r>
      <w:r w:rsidR="00D53820" w:rsidRPr="00AD1075">
        <w:t>ở, trừ tr</w:t>
      </w:r>
      <w:r w:rsidR="00D53820" w:rsidRPr="00AD1075">
        <w:rPr>
          <w:rFonts w:hint="eastAsia"/>
        </w:rPr>
        <w:t>ư</w:t>
      </w:r>
      <w:r w:rsidR="00D53820" w:rsidRPr="00AD1075">
        <w:t xml:space="preserve">ờng hợp pháp luật có quy </w:t>
      </w:r>
      <w:r w:rsidR="00D53820" w:rsidRPr="00AD1075">
        <w:rPr>
          <w:rFonts w:hint="eastAsia"/>
        </w:rPr>
        <w:t>đ</w:t>
      </w:r>
      <w:r w:rsidR="00D53820" w:rsidRPr="00AD1075">
        <w:t>ịnh khác.</w:t>
      </w:r>
    </w:p>
    <w:p w14:paraId="230CCE16" w14:textId="77777777" w:rsidR="000309D3" w:rsidRPr="00AD1075" w:rsidRDefault="00D67F78" w:rsidP="00AD1075">
      <w:pPr>
        <w:pStyle w:val="BodyText"/>
        <w:tabs>
          <w:tab w:val="left" w:pos="1126"/>
        </w:tabs>
        <w:spacing w:before="60"/>
        <w:ind w:firstLine="720"/>
      </w:pPr>
      <w:r w:rsidRPr="00AD1075">
        <w:t xml:space="preserve">c) </w:t>
      </w:r>
      <w:r w:rsidR="000309D3" w:rsidRPr="00AD1075">
        <w:t>Việc bổ nhiệm, bổ nhiệm lại, miễn nhiệm, điều động, luân chuyển, cho từ chức, nghỉ hưu, khen thưởng, kỷ luật và thực hiện chế độ</w:t>
      </w:r>
      <w:r w:rsidR="00851F5D" w:rsidRPr="00AD1075">
        <w:t>,</w:t>
      </w:r>
      <w:r w:rsidR="000309D3" w:rsidRPr="00AD1075">
        <w:t xml:space="preserve"> chính sách khác đối với Giám đốc, Phó Giám đốc Sở do Chủ tịch Ủy ban nhân dân tỉnh quyết định theo quy định của pháp luật.</w:t>
      </w:r>
    </w:p>
    <w:p w14:paraId="3D4AE6A1" w14:textId="77777777" w:rsidR="00512980" w:rsidRPr="00AD1075" w:rsidRDefault="00512980" w:rsidP="00AD1075">
      <w:pPr>
        <w:pStyle w:val="BodyText"/>
        <w:tabs>
          <w:tab w:val="left" w:pos="1126"/>
        </w:tabs>
        <w:spacing w:before="60"/>
        <w:ind w:firstLine="720"/>
      </w:pPr>
      <w:r w:rsidRPr="00AD1075">
        <w:t xml:space="preserve">2. </w:t>
      </w:r>
      <w:r w:rsidR="00962A3C" w:rsidRPr="00AD1075">
        <w:t>Cơ cấu tổ chức của Sở</w:t>
      </w:r>
      <w:r w:rsidR="00240991" w:rsidRPr="00AD1075">
        <w:t>:</w:t>
      </w:r>
    </w:p>
    <w:p w14:paraId="7D7E70A6" w14:textId="77777777" w:rsidR="00FB1F47" w:rsidRPr="00AD1075" w:rsidRDefault="006F68C4" w:rsidP="00AD1075">
      <w:pPr>
        <w:pStyle w:val="BodyText"/>
        <w:tabs>
          <w:tab w:val="left" w:pos="1126"/>
        </w:tabs>
        <w:spacing w:before="60"/>
        <w:ind w:firstLine="720"/>
      </w:pPr>
      <w:r w:rsidRPr="00AD1075">
        <w:t>a)</w:t>
      </w:r>
      <w:r w:rsidR="00FB1F47" w:rsidRPr="00AD1075">
        <w:t xml:space="preserve"> Văn phòng;</w:t>
      </w:r>
    </w:p>
    <w:p w14:paraId="76B4790D" w14:textId="77777777" w:rsidR="00FB1F47" w:rsidRPr="00AD1075" w:rsidRDefault="006F68C4" w:rsidP="00AD1075">
      <w:pPr>
        <w:pStyle w:val="BodyText"/>
        <w:tabs>
          <w:tab w:val="left" w:pos="1126"/>
        </w:tabs>
        <w:spacing w:before="60"/>
        <w:ind w:firstLine="720"/>
      </w:pPr>
      <w:r w:rsidRPr="00AD1075">
        <w:t>b)</w:t>
      </w:r>
      <w:r w:rsidR="00FB1F47" w:rsidRPr="00AD1075">
        <w:t xml:space="preserve"> Thanh tra;</w:t>
      </w:r>
    </w:p>
    <w:p w14:paraId="0494E588" w14:textId="77777777" w:rsidR="00C9748E" w:rsidRPr="00AD1075" w:rsidRDefault="006F68C4" w:rsidP="00AD1075">
      <w:pPr>
        <w:pStyle w:val="BodyText"/>
        <w:tabs>
          <w:tab w:val="left" w:pos="1126"/>
        </w:tabs>
        <w:spacing w:before="60"/>
        <w:ind w:firstLine="720"/>
      </w:pPr>
      <w:r w:rsidRPr="00AD1075">
        <w:t>c) Các phòng chuyên môn thuộc Sở:</w:t>
      </w:r>
    </w:p>
    <w:p w14:paraId="5F3644FB" w14:textId="77777777" w:rsidR="00C9748E" w:rsidRPr="00AD1075" w:rsidRDefault="00C9748E" w:rsidP="00AD1075">
      <w:pPr>
        <w:pStyle w:val="BodyText"/>
        <w:tabs>
          <w:tab w:val="left" w:pos="1126"/>
        </w:tabs>
        <w:spacing w:before="60"/>
        <w:ind w:firstLine="720"/>
      </w:pPr>
      <w:r w:rsidRPr="00AD1075">
        <w:rPr>
          <w:lang w:val="pt-BR"/>
        </w:rPr>
        <w:t>Phòng Tổ chức cán bộ;</w:t>
      </w:r>
    </w:p>
    <w:p w14:paraId="40014253" w14:textId="77777777" w:rsidR="00C9748E" w:rsidRPr="00AD1075" w:rsidRDefault="00C9748E" w:rsidP="00AD1075">
      <w:pPr>
        <w:pStyle w:val="BodyText"/>
        <w:tabs>
          <w:tab w:val="left" w:pos="1126"/>
        </w:tabs>
        <w:spacing w:before="60"/>
        <w:ind w:firstLine="720"/>
      </w:pPr>
      <w:r w:rsidRPr="00AD1075">
        <w:rPr>
          <w:lang w:val="pt-BR"/>
        </w:rPr>
        <w:t>Phòng Quản lý xây dựng công trình;</w:t>
      </w:r>
    </w:p>
    <w:p w14:paraId="0B5A4EA2" w14:textId="77777777" w:rsidR="00C92643" w:rsidRPr="00AD1075" w:rsidRDefault="00C9748E" w:rsidP="00AD1075">
      <w:pPr>
        <w:pStyle w:val="BodyText"/>
        <w:tabs>
          <w:tab w:val="left" w:pos="1126"/>
        </w:tabs>
        <w:spacing w:before="60"/>
        <w:ind w:firstLine="720"/>
      </w:pPr>
      <w:r w:rsidRPr="00AD1075">
        <w:rPr>
          <w:lang w:val="pt-BR"/>
        </w:rPr>
        <w:t>Phòng Kế hoạch và Tài chính</w:t>
      </w:r>
      <w:r w:rsidR="00C92643" w:rsidRPr="00AD1075">
        <w:t>.</w:t>
      </w:r>
    </w:p>
    <w:p w14:paraId="22876695" w14:textId="77777777" w:rsidR="00BD1B7C" w:rsidRPr="00AD1075" w:rsidRDefault="00C9748E" w:rsidP="00AD1075">
      <w:pPr>
        <w:pStyle w:val="BodyText"/>
        <w:tabs>
          <w:tab w:val="left" w:pos="1126"/>
        </w:tabs>
        <w:spacing w:before="60"/>
        <w:ind w:firstLine="720"/>
      </w:pPr>
      <w:r w:rsidRPr="00AD1075">
        <w:t>d) Các chi cục trực thuộc Sở:</w:t>
      </w:r>
    </w:p>
    <w:p w14:paraId="3F7731C7" w14:textId="77777777" w:rsidR="00BD1B7C" w:rsidRPr="00AD1075" w:rsidRDefault="00BD1B7C" w:rsidP="00AD1075">
      <w:pPr>
        <w:pStyle w:val="BodyText"/>
        <w:tabs>
          <w:tab w:val="left" w:pos="1126"/>
        </w:tabs>
        <w:spacing w:before="60"/>
        <w:ind w:firstLine="720"/>
      </w:pPr>
      <w:r w:rsidRPr="00AD1075">
        <w:rPr>
          <w:lang w:val="pt-BR"/>
        </w:rPr>
        <w:t xml:space="preserve">Chi cục Trồng trọt và Bảo vệ thực vật; </w:t>
      </w:r>
    </w:p>
    <w:p w14:paraId="5ABD7C5A" w14:textId="77777777" w:rsidR="00BD1B7C" w:rsidRPr="00AD1075" w:rsidRDefault="00BD1B7C" w:rsidP="00AD1075">
      <w:pPr>
        <w:pStyle w:val="BodyText"/>
        <w:tabs>
          <w:tab w:val="left" w:pos="1126"/>
        </w:tabs>
        <w:spacing w:before="60"/>
        <w:ind w:firstLine="720"/>
      </w:pPr>
      <w:r w:rsidRPr="00AD1075">
        <w:rPr>
          <w:lang w:val="pt-BR"/>
        </w:rPr>
        <w:t xml:space="preserve">Chi cục Chăn nuôi và Thú y; </w:t>
      </w:r>
    </w:p>
    <w:p w14:paraId="32587977" w14:textId="77777777" w:rsidR="00BD1B7C" w:rsidRPr="00AD1075" w:rsidRDefault="00BD1B7C" w:rsidP="00AD1075">
      <w:pPr>
        <w:pStyle w:val="BodyText"/>
        <w:tabs>
          <w:tab w:val="left" w:pos="1126"/>
        </w:tabs>
        <w:spacing w:before="60"/>
        <w:ind w:firstLine="720"/>
      </w:pPr>
      <w:r w:rsidRPr="00AD1075">
        <w:rPr>
          <w:lang w:val="pt-BR"/>
        </w:rPr>
        <w:t>Chi cục Kiểm lâm;</w:t>
      </w:r>
    </w:p>
    <w:p w14:paraId="07388BDF" w14:textId="77777777" w:rsidR="00BD1B7C" w:rsidRPr="00AD1075" w:rsidRDefault="00BD1B7C" w:rsidP="00AD1075">
      <w:pPr>
        <w:pStyle w:val="BodyText"/>
        <w:tabs>
          <w:tab w:val="left" w:pos="1126"/>
        </w:tabs>
        <w:spacing w:before="60"/>
        <w:ind w:firstLine="720"/>
      </w:pPr>
      <w:r w:rsidRPr="00AD1075">
        <w:rPr>
          <w:lang w:val="pt-BR"/>
        </w:rPr>
        <w:t>Chi cục Thuỷ sản;</w:t>
      </w:r>
    </w:p>
    <w:p w14:paraId="1F5AA1FC" w14:textId="77777777" w:rsidR="00BD1B7C" w:rsidRPr="00AD1075" w:rsidRDefault="00BD1B7C" w:rsidP="00AD1075">
      <w:pPr>
        <w:pStyle w:val="BodyText"/>
        <w:tabs>
          <w:tab w:val="left" w:pos="1126"/>
        </w:tabs>
        <w:spacing w:before="60"/>
        <w:ind w:firstLine="720"/>
      </w:pPr>
      <w:r w:rsidRPr="00AD1075">
        <w:rPr>
          <w:lang w:val="pt-BR"/>
        </w:rPr>
        <w:t xml:space="preserve">Chi cục Thuỷ lợi; </w:t>
      </w:r>
    </w:p>
    <w:p w14:paraId="73050E52" w14:textId="77777777" w:rsidR="00BD1B7C" w:rsidRPr="00AD1075" w:rsidRDefault="00BD1B7C" w:rsidP="00AD1075">
      <w:pPr>
        <w:pStyle w:val="BodyText"/>
        <w:tabs>
          <w:tab w:val="left" w:pos="1126"/>
        </w:tabs>
        <w:spacing w:before="60"/>
        <w:ind w:firstLine="720"/>
      </w:pPr>
      <w:r w:rsidRPr="00AD1075">
        <w:rPr>
          <w:lang w:val="pt-BR"/>
        </w:rPr>
        <w:t xml:space="preserve">Chi cục Phát triển nông thôn; </w:t>
      </w:r>
    </w:p>
    <w:p w14:paraId="24034E76" w14:textId="77777777" w:rsidR="00BD1B7C" w:rsidRPr="00AD1075" w:rsidRDefault="00BD1B7C" w:rsidP="00AD1075">
      <w:pPr>
        <w:pStyle w:val="BodyText"/>
        <w:tabs>
          <w:tab w:val="left" w:pos="1126"/>
        </w:tabs>
        <w:spacing w:before="60"/>
        <w:ind w:firstLine="720"/>
      </w:pPr>
      <w:r w:rsidRPr="00AD1075">
        <w:rPr>
          <w:lang w:val="pt-BR"/>
        </w:rPr>
        <w:t>Chi cục Quản lý chất lượng nông, lâm sản và thủy sản.</w:t>
      </w:r>
    </w:p>
    <w:p w14:paraId="2DE5C349" w14:textId="77777777" w:rsidR="00C9748E" w:rsidRPr="00AD1075" w:rsidRDefault="00C9748E" w:rsidP="00AD1075">
      <w:pPr>
        <w:pStyle w:val="BodyText"/>
        <w:tabs>
          <w:tab w:val="left" w:pos="1126"/>
        </w:tabs>
        <w:spacing w:before="60"/>
        <w:ind w:firstLine="720"/>
      </w:pPr>
      <w:r w:rsidRPr="00AD1075">
        <w:t>đ</w:t>
      </w:r>
      <w:r w:rsidR="008963E7" w:rsidRPr="00AD1075">
        <w:t xml:space="preserve">) </w:t>
      </w:r>
      <w:r w:rsidR="00F440D0" w:rsidRPr="00AD1075">
        <w:t>Đ</w:t>
      </w:r>
      <w:r w:rsidR="00512980" w:rsidRPr="00AD1075">
        <w:t>ơn vị sự nghiệp</w:t>
      </w:r>
      <w:r w:rsidR="00F440D0" w:rsidRPr="00AD1075">
        <w:t xml:space="preserve"> công lập</w:t>
      </w:r>
      <w:r w:rsidR="00512980" w:rsidRPr="00AD1075">
        <w:t xml:space="preserve"> trực thuộc Sở: </w:t>
      </w:r>
    </w:p>
    <w:p w14:paraId="628186C2" w14:textId="77777777" w:rsidR="007F6713" w:rsidRPr="00AD1075" w:rsidRDefault="007F6713" w:rsidP="00AD1075">
      <w:pPr>
        <w:pStyle w:val="BodyText"/>
        <w:tabs>
          <w:tab w:val="left" w:pos="1126"/>
        </w:tabs>
        <w:spacing w:before="60"/>
        <w:ind w:firstLine="720"/>
      </w:pPr>
      <w:r w:rsidRPr="00AD1075">
        <w:t>Trung tâm Khuyến nông;</w:t>
      </w:r>
    </w:p>
    <w:p w14:paraId="1E1BA602" w14:textId="77777777" w:rsidR="007F6713" w:rsidRPr="00AD1075" w:rsidRDefault="007F6713" w:rsidP="00AD1075">
      <w:pPr>
        <w:pStyle w:val="BodyText"/>
        <w:tabs>
          <w:tab w:val="left" w:pos="1126"/>
        </w:tabs>
        <w:spacing w:before="60"/>
        <w:ind w:firstLine="720"/>
      </w:pPr>
      <w:r w:rsidRPr="00AD1075">
        <w:t>Trung tâm Nước sạch và Vệ sinh môi trường nông thôn;</w:t>
      </w:r>
    </w:p>
    <w:p w14:paraId="25BC52ED" w14:textId="77777777" w:rsidR="007F6713" w:rsidRPr="00AD1075" w:rsidRDefault="007F6713" w:rsidP="00AD1075">
      <w:pPr>
        <w:pStyle w:val="BodyText"/>
        <w:tabs>
          <w:tab w:val="left" w:pos="1126"/>
        </w:tabs>
        <w:spacing w:before="60"/>
        <w:ind w:firstLine="720"/>
      </w:pPr>
      <w:r w:rsidRPr="00AD1075">
        <w:t>Trung tâm Điều tra, quy hoạch, thiết kế nông nghiệp nông thôn;</w:t>
      </w:r>
    </w:p>
    <w:p w14:paraId="44C60A6A" w14:textId="77777777" w:rsidR="007F6713" w:rsidRPr="00AD1075" w:rsidRDefault="007F6713" w:rsidP="00AD1075">
      <w:pPr>
        <w:pStyle w:val="BodyText"/>
        <w:tabs>
          <w:tab w:val="left" w:pos="1126"/>
        </w:tabs>
        <w:spacing w:before="60"/>
        <w:ind w:firstLine="720"/>
      </w:pPr>
      <w:r w:rsidRPr="00AD1075">
        <w:t>Vườn Quốc gia Vũ Quang;</w:t>
      </w:r>
    </w:p>
    <w:p w14:paraId="7C8A66CF" w14:textId="77777777" w:rsidR="007F6713" w:rsidRPr="00AD1075" w:rsidRDefault="007F6713" w:rsidP="00AD1075">
      <w:pPr>
        <w:pStyle w:val="BodyText"/>
        <w:tabs>
          <w:tab w:val="left" w:pos="1126"/>
        </w:tabs>
        <w:spacing w:before="60"/>
        <w:ind w:firstLine="720"/>
      </w:pPr>
      <w:r w:rsidRPr="00AD1075">
        <w:t>Ban Quản lý Khu bảo tồn thiên nhiên Kẻ Gỗ;</w:t>
      </w:r>
    </w:p>
    <w:p w14:paraId="64971F63" w14:textId="77777777" w:rsidR="007F6713" w:rsidRPr="00AD1075" w:rsidRDefault="007F6713" w:rsidP="00AD1075">
      <w:pPr>
        <w:pStyle w:val="BodyText"/>
        <w:tabs>
          <w:tab w:val="left" w:pos="1126"/>
        </w:tabs>
        <w:spacing w:before="60"/>
        <w:ind w:firstLine="720"/>
      </w:pPr>
      <w:r w:rsidRPr="00AD1075">
        <w:t>Ban Quản lý rừng phòng hộ sông Ngàn Phố;</w:t>
      </w:r>
    </w:p>
    <w:p w14:paraId="149C137A" w14:textId="77777777" w:rsidR="007F6713" w:rsidRPr="00AD1075" w:rsidRDefault="007F6713" w:rsidP="00AD1075">
      <w:pPr>
        <w:pStyle w:val="BodyText"/>
        <w:tabs>
          <w:tab w:val="left" w:pos="1126"/>
        </w:tabs>
        <w:spacing w:before="60"/>
        <w:ind w:firstLine="720"/>
      </w:pPr>
      <w:r w:rsidRPr="00AD1075">
        <w:t>Ban Quản lý rừng phòng hộ Hồng Lĩnh;</w:t>
      </w:r>
    </w:p>
    <w:p w14:paraId="42A3E21F" w14:textId="77777777" w:rsidR="007F6713" w:rsidRPr="00AD1075" w:rsidRDefault="007F6713" w:rsidP="00AD1075">
      <w:pPr>
        <w:pStyle w:val="BodyText"/>
        <w:tabs>
          <w:tab w:val="left" w:pos="1126"/>
        </w:tabs>
        <w:spacing w:before="60"/>
        <w:ind w:firstLine="720"/>
      </w:pPr>
      <w:r w:rsidRPr="00AD1075">
        <w:t>Ban Quản lý rừng phòng hộ Hương Khê;</w:t>
      </w:r>
    </w:p>
    <w:p w14:paraId="24269EF2" w14:textId="77777777" w:rsidR="007F6713" w:rsidRPr="00AD1075" w:rsidRDefault="007F6713" w:rsidP="00AD1075">
      <w:pPr>
        <w:pStyle w:val="BodyText"/>
        <w:tabs>
          <w:tab w:val="left" w:pos="1126"/>
        </w:tabs>
        <w:spacing w:before="60"/>
        <w:ind w:firstLine="720"/>
      </w:pPr>
      <w:r w:rsidRPr="00AD1075">
        <w:t>Ban Quản lý rừng phòng hộ Nam Hà Tĩnh;</w:t>
      </w:r>
    </w:p>
    <w:p w14:paraId="78AC8207" w14:textId="77777777" w:rsidR="00C9748E" w:rsidRPr="00AD1075" w:rsidRDefault="007F6713" w:rsidP="00AD1075">
      <w:pPr>
        <w:pStyle w:val="BodyText"/>
        <w:tabs>
          <w:tab w:val="left" w:pos="1126"/>
        </w:tabs>
        <w:spacing w:before="60"/>
        <w:ind w:firstLine="720"/>
      </w:pPr>
      <w:r w:rsidRPr="00AD1075">
        <w:t>Ban Quản lý các Cảng cá và Khu neo đậu tránh trú bão tàu cá.</w:t>
      </w:r>
    </w:p>
    <w:p w14:paraId="0D0537C3" w14:textId="77777777" w:rsidR="00962A3C" w:rsidRPr="00AD1075" w:rsidRDefault="007F6713" w:rsidP="00AD1075">
      <w:pPr>
        <w:pStyle w:val="BodyText"/>
        <w:tabs>
          <w:tab w:val="left" w:pos="1126"/>
        </w:tabs>
        <w:spacing w:before="60"/>
        <w:ind w:firstLine="720"/>
      </w:pPr>
      <w:r w:rsidRPr="00AD1075">
        <w:t>e</w:t>
      </w:r>
      <w:r w:rsidR="00A47470" w:rsidRPr="00AD1075">
        <w:t xml:space="preserve">) </w:t>
      </w:r>
      <w:r w:rsidR="00962A3C" w:rsidRPr="00AD1075">
        <w:t xml:space="preserve">Việc bổ nhiệm, bổ nhiệm lại, điều động, luân chuyển, cho từ chức, nghỉ hưu, khen thưởng, kỷ luật và thực hiện chế độ, chính sách khác đối với người đứng đầu và cấp phó người đứng đầu </w:t>
      </w:r>
      <w:r w:rsidR="00B41BF6" w:rsidRPr="00AD1075">
        <w:t xml:space="preserve">Văn phòng, Thanh tra, </w:t>
      </w:r>
      <w:r w:rsidR="00962A3C" w:rsidRPr="00AD1075">
        <w:t xml:space="preserve">các phòng, </w:t>
      </w:r>
      <w:r w:rsidR="00B41BF6" w:rsidRPr="00AD1075">
        <w:t xml:space="preserve">chi cục, </w:t>
      </w:r>
      <w:r w:rsidR="00962A3C" w:rsidRPr="00AD1075">
        <w:t>đơn vị</w:t>
      </w:r>
      <w:r w:rsidR="00B41BF6" w:rsidRPr="00AD1075">
        <w:t xml:space="preserve"> sự nghiệp</w:t>
      </w:r>
      <w:r w:rsidR="00962A3C" w:rsidRPr="00AD1075">
        <w:t xml:space="preserve"> trực thuộc </w:t>
      </w:r>
      <w:r w:rsidR="000C39B9" w:rsidRPr="00AD1075">
        <w:t xml:space="preserve">Sở </w:t>
      </w:r>
      <w:r w:rsidR="00962A3C" w:rsidRPr="00AD1075">
        <w:t>thực hiện theo quy định của pháp luật và phân cấp của Ủy ban nhân dân tỉnh.</w:t>
      </w:r>
    </w:p>
    <w:p w14:paraId="1C38F900" w14:textId="77777777" w:rsidR="00FB1F47" w:rsidRPr="00AD1075" w:rsidRDefault="00264D56" w:rsidP="00AD1075">
      <w:pPr>
        <w:pStyle w:val="BodyText"/>
        <w:tabs>
          <w:tab w:val="left" w:pos="1126"/>
        </w:tabs>
        <w:spacing w:before="60"/>
        <w:ind w:firstLine="720"/>
      </w:pPr>
      <w:r w:rsidRPr="00AD1075">
        <w:t>3</w:t>
      </w:r>
      <w:r w:rsidR="00512980" w:rsidRPr="00AD1075">
        <w:t xml:space="preserve">. Biên chế công chức, số lượng người làm việc trong đơn vị sự nghiệp công lập của </w:t>
      </w:r>
      <w:r w:rsidR="008963E7" w:rsidRPr="00AD1075">
        <w:t xml:space="preserve">Sở </w:t>
      </w:r>
      <w:r w:rsidR="00A01015" w:rsidRPr="00AD1075">
        <w:t>Nông nghiệp và Phát triển nông thôn</w:t>
      </w:r>
      <w:r w:rsidR="00C92643" w:rsidRPr="00AD1075">
        <w:t xml:space="preserve"> </w:t>
      </w:r>
      <w:r w:rsidR="00512980" w:rsidRPr="00AD1075">
        <w:t xml:space="preserve">được giao trên cơ sở vị trí </w:t>
      </w:r>
      <w:r w:rsidR="00512980" w:rsidRPr="00AD1075">
        <w:lastRenderedPageBreak/>
        <w:t xml:space="preserve">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w:t>
      </w:r>
      <w:r w:rsidR="00A01015" w:rsidRPr="00AD1075">
        <w:t xml:space="preserve">Nông nghiệp và Phát triển nông thôn </w:t>
      </w:r>
      <w:r w:rsidR="00512980" w:rsidRPr="00AD1075">
        <w:t>xây dựng kế hoạch biên chế công chức, số người làm việc trong đơn vị sự nghiệp</w:t>
      </w:r>
      <w:r w:rsidR="008963E7" w:rsidRPr="00AD1075">
        <w:t xml:space="preserve"> công lập</w:t>
      </w:r>
      <w:r w:rsidR="00512980" w:rsidRPr="00AD1075">
        <w:t xml:space="preserve"> trực thuộc trình Ủy ban nhân dân tỉnh để trình cấp có thẩm quyền xem xét, quyết định.</w:t>
      </w:r>
    </w:p>
    <w:p w14:paraId="50B54193" w14:textId="77777777" w:rsidR="00512980" w:rsidRPr="00AD1075" w:rsidRDefault="00512980" w:rsidP="00AD1075">
      <w:pPr>
        <w:pStyle w:val="BodyTextIndent3"/>
        <w:spacing w:before="60" w:after="0"/>
        <w:ind w:left="0" w:firstLine="720"/>
        <w:jc w:val="both"/>
        <w:rPr>
          <w:sz w:val="28"/>
          <w:szCs w:val="28"/>
        </w:rPr>
      </w:pPr>
      <w:r w:rsidRPr="00AD1075">
        <w:rPr>
          <w:b/>
          <w:bCs/>
          <w:sz w:val="28"/>
          <w:szCs w:val="28"/>
        </w:rPr>
        <w:t>Điều 4. T</w:t>
      </w:r>
      <w:r w:rsidRPr="00AD1075">
        <w:rPr>
          <w:b/>
          <w:sz w:val="28"/>
          <w:szCs w:val="28"/>
        </w:rPr>
        <w:t>ổ chức thực hiện</w:t>
      </w:r>
    </w:p>
    <w:bookmarkEnd w:id="1"/>
    <w:p w14:paraId="54A196AB" w14:textId="77777777" w:rsidR="00A47470" w:rsidRPr="00AD1075" w:rsidRDefault="00A47470" w:rsidP="00AD1075">
      <w:pPr>
        <w:pStyle w:val="BodyText"/>
        <w:tabs>
          <w:tab w:val="left" w:pos="1126"/>
        </w:tabs>
        <w:spacing w:before="60"/>
        <w:ind w:firstLine="720"/>
      </w:pPr>
      <w:r w:rsidRPr="00AD1075">
        <w:t xml:space="preserve">1. Giao Giám đốc </w:t>
      </w:r>
      <w:r w:rsidR="00C92643" w:rsidRPr="00AD1075">
        <w:t xml:space="preserve">Sở </w:t>
      </w:r>
      <w:r w:rsidR="001A6279" w:rsidRPr="00AD1075">
        <w:t>Nông nghiệp và Phát triển nông thôn</w:t>
      </w:r>
      <w:r w:rsidRPr="00AD1075">
        <w:t xml:space="preserve">: </w:t>
      </w:r>
      <w:r w:rsidR="00851F5D" w:rsidRPr="00AD1075">
        <w:t xml:space="preserve">ban </w:t>
      </w:r>
      <w:r w:rsidRPr="00AD1075">
        <w:t xml:space="preserve">hành </w:t>
      </w:r>
      <w:r w:rsidR="008963E7" w:rsidRPr="00AD1075">
        <w:t xml:space="preserve">quy định </w:t>
      </w:r>
      <w:r w:rsidRPr="00AD1075">
        <w:t xml:space="preserve">chức năng, nhiệm vụ, quyền hạn </w:t>
      </w:r>
      <w:r w:rsidR="00726964" w:rsidRPr="00AD1075">
        <w:t xml:space="preserve">của Văn phòng, Thanh tra, </w:t>
      </w:r>
      <w:r w:rsidRPr="00AD1075">
        <w:t>các phòng chuyên môn,</w:t>
      </w:r>
      <w:r w:rsidR="00C92643" w:rsidRPr="00AD1075">
        <w:t xml:space="preserve"> </w:t>
      </w:r>
      <w:r w:rsidR="00313A14" w:rsidRPr="00AD1075">
        <w:t xml:space="preserve">chi cục, </w:t>
      </w:r>
      <w:r w:rsidRPr="00AD1075">
        <w:t xml:space="preserve">đơn vị sự nghiệp </w:t>
      </w:r>
      <w:r w:rsidR="000C39B9" w:rsidRPr="00AD1075">
        <w:t xml:space="preserve">công lập </w:t>
      </w:r>
      <w:r w:rsidRPr="00AD1075">
        <w:t>trực thuộc theo quy định của pháp luật sau khi có ý kiến thẩm định bằng văn bản của Sở Nội vụ; rà soát, xây dựng Đề án vị trí việc làm của Sở</w:t>
      </w:r>
      <w:r w:rsidR="00313A14" w:rsidRPr="00AD1075">
        <w:t>, các chi cục</w:t>
      </w:r>
      <w:r w:rsidR="00C92643" w:rsidRPr="00AD1075">
        <w:t xml:space="preserve"> </w:t>
      </w:r>
      <w:r w:rsidR="008963E7" w:rsidRPr="00AD1075">
        <w:t>và</w:t>
      </w:r>
      <w:r w:rsidR="00C92643" w:rsidRPr="00AD1075">
        <w:t xml:space="preserve"> </w:t>
      </w:r>
      <w:r w:rsidRPr="00AD1075">
        <w:t>đơn vị sự nghiệp</w:t>
      </w:r>
      <w:r w:rsidR="000C39B9" w:rsidRPr="00AD1075">
        <w:t xml:space="preserve"> công lập</w:t>
      </w:r>
      <w:r w:rsidRPr="00AD1075">
        <w:t xml:space="preserve"> trực thuộc đảm bảo đúng quy định; xây dựng phương án tự chủ của đơn vị</w:t>
      </w:r>
      <w:r w:rsidR="000C39B9" w:rsidRPr="00AD1075">
        <w:t xml:space="preserve"> sự nghiệp công lập </w:t>
      </w:r>
      <w:r w:rsidRPr="00AD1075">
        <w:t>trình cấp có thẩm quyền phê duyệt; quy định trách nhiệm của người đứng đầu, cấp phó của người đứng đầ</w:t>
      </w:r>
      <w:r w:rsidR="000C39B9" w:rsidRPr="00AD1075">
        <w:t xml:space="preserve">u </w:t>
      </w:r>
      <w:r w:rsidR="00313A14" w:rsidRPr="00AD1075">
        <w:t xml:space="preserve">Văn phòng, Thanh tra, </w:t>
      </w:r>
      <w:r w:rsidR="000C39B9" w:rsidRPr="00AD1075">
        <w:t>các phòng</w:t>
      </w:r>
      <w:r w:rsidR="00313A14" w:rsidRPr="00AD1075">
        <w:t>, chi cục</w:t>
      </w:r>
      <w:r w:rsidR="000C39B9" w:rsidRPr="00AD1075">
        <w:t xml:space="preserve"> </w:t>
      </w:r>
      <w:r w:rsidR="00446C62" w:rsidRPr="00AD1075">
        <w:t xml:space="preserve">và </w:t>
      </w:r>
      <w:r w:rsidRPr="00AD1075">
        <w:t>đơn vị</w:t>
      </w:r>
      <w:r w:rsidR="00446C62" w:rsidRPr="00AD1075">
        <w:t xml:space="preserve"> sự nghiệp</w:t>
      </w:r>
      <w:r w:rsidR="000C39B9" w:rsidRPr="00AD1075">
        <w:t xml:space="preserve"> công lập</w:t>
      </w:r>
      <w:r w:rsidRPr="00AD1075">
        <w:t xml:space="preserve">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w:t>
      </w:r>
      <w:r w:rsidR="00C92643" w:rsidRPr="00AD1075">
        <w:t xml:space="preserve"> </w:t>
      </w:r>
      <w:r w:rsidRPr="00AD1075">
        <w:t>được giao.</w:t>
      </w:r>
    </w:p>
    <w:p w14:paraId="561DF809" w14:textId="77777777" w:rsidR="00FB1F47" w:rsidRPr="00C92643" w:rsidRDefault="00A47470" w:rsidP="00AD1075">
      <w:pPr>
        <w:pStyle w:val="BodyText"/>
        <w:tabs>
          <w:tab w:val="left" w:pos="1126"/>
        </w:tabs>
        <w:spacing w:before="60"/>
        <w:ind w:firstLine="720"/>
      </w:pPr>
      <w:r w:rsidRPr="00AD1075">
        <w:t xml:space="preserve">2. Trong quá trình thực hiện, trường hợp có khó khăn, vướng mắc hoặc phát sinh những vấn đề cần bổ sung, sửa đổi cho phù hợp với yêu cầu nhiệm vụ, </w:t>
      </w:r>
      <w:r w:rsidR="00F97A9D" w:rsidRPr="00AD1075">
        <w:t xml:space="preserve">Sở </w:t>
      </w:r>
      <w:r w:rsidR="00974B40" w:rsidRPr="00AD1075">
        <w:t xml:space="preserve">Nông nghiệp và Phát triển nông thôn </w:t>
      </w:r>
      <w:r w:rsidRPr="00AD1075">
        <w:t xml:space="preserve">phối hợp với Sở Nội vụ và các cơ quan, đơn vị có liên quan thống nhất trình </w:t>
      </w:r>
      <w:r w:rsidR="00535206" w:rsidRPr="00AD1075">
        <w:t>Ủy</w:t>
      </w:r>
      <w:r w:rsidRPr="00AD1075">
        <w:t xml:space="preserve"> ban nhân dân tỉnh xem xét, quyết định./.</w:t>
      </w:r>
      <w:r w:rsidR="00974B40">
        <w:t xml:space="preserve"> </w:t>
      </w:r>
    </w:p>
    <w:p w14:paraId="56C149E9" w14:textId="77777777" w:rsidR="00512980" w:rsidRPr="0079067F" w:rsidRDefault="00512980" w:rsidP="00FB1F47">
      <w:pPr>
        <w:adjustRightInd w:val="0"/>
        <w:spacing w:after="120"/>
        <w:ind w:firstLine="720"/>
        <w:jc w:val="both"/>
        <w:rPr>
          <w:sz w:val="2"/>
          <w:szCs w:val="28"/>
        </w:rPr>
      </w:pPr>
    </w:p>
    <w:sectPr w:rsidR="00512980" w:rsidRPr="0079067F" w:rsidSect="00C07DA8">
      <w:headerReference w:type="default" r:id="rId13"/>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4560A" w14:textId="77777777" w:rsidR="000576A6" w:rsidRDefault="000576A6">
      <w:r>
        <w:separator/>
      </w:r>
    </w:p>
  </w:endnote>
  <w:endnote w:type="continuationSeparator" w:id="0">
    <w:p w14:paraId="744A1A74" w14:textId="77777777" w:rsidR="000576A6" w:rsidRDefault="0005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AE69F" w14:textId="77777777" w:rsidR="00F97A9D" w:rsidRDefault="00C715FE">
    <w:pPr>
      <w:pStyle w:val="Footer"/>
      <w:framePr w:wrap="around" w:vAnchor="text" w:hAnchor="margin" w:xAlign="right" w:y="1"/>
      <w:rPr>
        <w:rStyle w:val="PageNumber"/>
      </w:rPr>
    </w:pPr>
    <w:r>
      <w:rPr>
        <w:rStyle w:val="PageNumber"/>
      </w:rPr>
      <w:fldChar w:fldCharType="begin"/>
    </w:r>
    <w:r w:rsidR="00F97A9D">
      <w:rPr>
        <w:rStyle w:val="PageNumber"/>
      </w:rPr>
      <w:instrText xml:space="preserve">PAGE  </w:instrText>
    </w:r>
    <w:r>
      <w:rPr>
        <w:rStyle w:val="PageNumber"/>
      </w:rPr>
      <w:fldChar w:fldCharType="separate"/>
    </w:r>
    <w:r w:rsidR="00F97A9D">
      <w:rPr>
        <w:rStyle w:val="PageNumber"/>
        <w:noProof/>
      </w:rPr>
      <w:t>2</w:t>
    </w:r>
    <w:r>
      <w:rPr>
        <w:rStyle w:val="PageNumber"/>
      </w:rPr>
      <w:fldChar w:fldCharType="end"/>
    </w:r>
  </w:p>
  <w:p w14:paraId="349E317D" w14:textId="77777777" w:rsidR="00F97A9D" w:rsidRDefault="00F97A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6338C" w14:textId="77777777" w:rsidR="00F97A9D" w:rsidRDefault="00F97A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33F8F" w14:textId="77777777" w:rsidR="000576A6" w:rsidRDefault="000576A6">
      <w:r>
        <w:separator/>
      </w:r>
    </w:p>
  </w:footnote>
  <w:footnote w:type="continuationSeparator" w:id="0">
    <w:p w14:paraId="50FEB208" w14:textId="77777777" w:rsidR="000576A6" w:rsidRDefault="00057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93D2" w14:textId="77777777" w:rsidR="00F97A9D" w:rsidRDefault="00C715FE" w:rsidP="001D1812">
    <w:pPr>
      <w:pStyle w:val="Header"/>
      <w:framePr w:wrap="around" w:vAnchor="text" w:hAnchor="margin" w:xAlign="center" w:y="1"/>
      <w:rPr>
        <w:rStyle w:val="PageNumber"/>
      </w:rPr>
    </w:pPr>
    <w:r>
      <w:rPr>
        <w:rStyle w:val="PageNumber"/>
      </w:rPr>
      <w:fldChar w:fldCharType="begin"/>
    </w:r>
    <w:r w:rsidR="00F97A9D">
      <w:rPr>
        <w:rStyle w:val="PageNumber"/>
      </w:rPr>
      <w:instrText xml:space="preserve">PAGE  </w:instrText>
    </w:r>
    <w:r>
      <w:rPr>
        <w:rStyle w:val="PageNumber"/>
      </w:rPr>
      <w:fldChar w:fldCharType="end"/>
    </w:r>
  </w:p>
  <w:p w14:paraId="24A0A041" w14:textId="77777777" w:rsidR="00F97A9D" w:rsidRDefault="00F97A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0F117" w14:textId="330F170D" w:rsidR="00F97A9D" w:rsidRPr="004D5D21" w:rsidRDefault="00C715FE" w:rsidP="00FA319C">
    <w:pPr>
      <w:pStyle w:val="Header"/>
      <w:jc w:val="center"/>
      <w:rPr>
        <w:sz w:val="28"/>
        <w:szCs w:val="28"/>
      </w:rPr>
    </w:pPr>
    <w:r w:rsidRPr="004D5D21">
      <w:rPr>
        <w:sz w:val="28"/>
        <w:szCs w:val="28"/>
      </w:rPr>
      <w:fldChar w:fldCharType="begin"/>
    </w:r>
    <w:r w:rsidR="00F97A9D" w:rsidRPr="004D5D21">
      <w:rPr>
        <w:sz w:val="28"/>
        <w:szCs w:val="28"/>
      </w:rPr>
      <w:instrText xml:space="preserve"> PAGE   \* MERGEFORMAT </w:instrText>
    </w:r>
    <w:r w:rsidRPr="004D5D21">
      <w:rPr>
        <w:sz w:val="28"/>
        <w:szCs w:val="28"/>
      </w:rPr>
      <w:fldChar w:fldCharType="separate"/>
    </w:r>
    <w:r w:rsidR="007171AE">
      <w:rPr>
        <w:noProof/>
        <w:sz w:val="28"/>
        <w:szCs w:val="28"/>
      </w:rPr>
      <w:t>2</w:t>
    </w:r>
    <w:r w:rsidRPr="004D5D21">
      <w:rPr>
        <w:sz w:val="28"/>
        <w:szCs w:val="28"/>
      </w:rPr>
      <w:fldChar w:fldCharType="end"/>
    </w:r>
  </w:p>
  <w:p w14:paraId="792D9DEC" w14:textId="77777777" w:rsidR="00F97A9D" w:rsidRDefault="00F97A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C5A9B" w14:textId="3FEA2195" w:rsidR="00F97A9D" w:rsidRPr="00C07DA8" w:rsidRDefault="00C715FE" w:rsidP="001D1812">
    <w:pPr>
      <w:pStyle w:val="Header"/>
      <w:framePr w:wrap="around" w:vAnchor="text" w:hAnchor="margin" w:xAlign="center" w:y="1"/>
      <w:rPr>
        <w:rStyle w:val="PageNumber"/>
        <w:sz w:val="28"/>
        <w:szCs w:val="28"/>
      </w:rPr>
    </w:pPr>
    <w:r w:rsidRPr="00C07DA8">
      <w:rPr>
        <w:rStyle w:val="PageNumber"/>
        <w:sz w:val="28"/>
        <w:szCs w:val="28"/>
      </w:rPr>
      <w:fldChar w:fldCharType="begin"/>
    </w:r>
    <w:r w:rsidR="00F97A9D" w:rsidRPr="00C07DA8">
      <w:rPr>
        <w:rStyle w:val="PageNumber"/>
        <w:sz w:val="28"/>
        <w:szCs w:val="28"/>
      </w:rPr>
      <w:instrText xml:space="preserve">PAGE  </w:instrText>
    </w:r>
    <w:r w:rsidRPr="00C07DA8">
      <w:rPr>
        <w:rStyle w:val="PageNumber"/>
        <w:sz w:val="28"/>
        <w:szCs w:val="28"/>
      </w:rPr>
      <w:fldChar w:fldCharType="separate"/>
    </w:r>
    <w:r w:rsidR="007171AE">
      <w:rPr>
        <w:rStyle w:val="PageNumber"/>
        <w:noProof/>
        <w:sz w:val="28"/>
        <w:szCs w:val="28"/>
      </w:rPr>
      <w:t>14</w:t>
    </w:r>
    <w:r w:rsidRPr="00C07DA8">
      <w:rPr>
        <w:rStyle w:val="PageNumber"/>
        <w:sz w:val="28"/>
        <w:szCs w:val="28"/>
      </w:rPr>
      <w:fldChar w:fldCharType="end"/>
    </w:r>
  </w:p>
  <w:p w14:paraId="365CF235" w14:textId="77777777" w:rsidR="00F97A9D" w:rsidRDefault="00F97A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0ACA"/>
    <w:multiLevelType w:val="hybridMultilevel"/>
    <w:tmpl w:val="9230AAF2"/>
    <w:lvl w:ilvl="0" w:tplc="0D141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7F"/>
    <w:rsid w:val="000046D8"/>
    <w:rsid w:val="00013FE2"/>
    <w:rsid w:val="000227A6"/>
    <w:rsid w:val="00027049"/>
    <w:rsid w:val="000309D3"/>
    <w:rsid w:val="000445D7"/>
    <w:rsid w:val="00050524"/>
    <w:rsid w:val="00055F65"/>
    <w:rsid w:val="000576A6"/>
    <w:rsid w:val="00061583"/>
    <w:rsid w:val="00074AD6"/>
    <w:rsid w:val="0007661E"/>
    <w:rsid w:val="000A20BD"/>
    <w:rsid w:val="000A67BE"/>
    <w:rsid w:val="000A7406"/>
    <w:rsid w:val="000B192D"/>
    <w:rsid w:val="000B7B62"/>
    <w:rsid w:val="000C39B9"/>
    <w:rsid w:val="000C7FE7"/>
    <w:rsid w:val="000D2654"/>
    <w:rsid w:val="000D35BB"/>
    <w:rsid w:val="000E7B9D"/>
    <w:rsid w:val="000E7DD4"/>
    <w:rsid w:val="000F32DC"/>
    <w:rsid w:val="00106BB0"/>
    <w:rsid w:val="00112C3B"/>
    <w:rsid w:val="00133A84"/>
    <w:rsid w:val="001351F8"/>
    <w:rsid w:val="001368D4"/>
    <w:rsid w:val="001421C2"/>
    <w:rsid w:val="001673B9"/>
    <w:rsid w:val="00171983"/>
    <w:rsid w:val="001A30A8"/>
    <w:rsid w:val="001A5220"/>
    <w:rsid w:val="001A6279"/>
    <w:rsid w:val="001B0650"/>
    <w:rsid w:val="001B0BEA"/>
    <w:rsid w:val="001B4C1D"/>
    <w:rsid w:val="001C47C5"/>
    <w:rsid w:val="001C7652"/>
    <w:rsid w:val="001D1812"/>
    <w:rsid w:val="001F770B"/>
    <w:rsid w:val="00201924"/>
    <w:rsid w:val="00240991"/>
    <w:rsid w:val="00241D3A"/>
    <w:rsid w:val="00246379"/>
    <w:rsid w:val="00247C63"/>
    <w:rsid w:val="00254E6D"/>
    <w:rsid w:val="0026458E"/>
    <w:rsid w:val="00264D56"/>
    <w:rsid w:val="00282CB9"/>
    <w:rsid w:val="002877A6"/>
    <w:rsid w:val="00287C6D"/>
    <w:rsid w:val="00294A5D"/>
    <w:rsid w:val="002A342C"/>
    <w:rsid w:val="002A3DF2"/>
    <w:rsid w:val="002B56BC"/>
    <w:rsid w:val="002C44FC"/>
    <w:rsid w:val="002C71E5"/>
    <w:rsid w:val="002E5B4C"/>
    <w:rsid w:val="002F2421"/>
    <w:rsid w:val="0030581E"/>
    <w:rsid w:val="00313031"/>
    <w:rsid w:val="00313A14"/>
    <w:rsid w:val="00313C9B"/>
    <w:rsid w:val="0031432F"/>
    <w:rsid w:val="00317EF6"/>
    <w:rsid w:val="00354B35"/>
    <w:rsid w:val="00371F3D"/>
    <w:rsid w:val="003770FC"/>
    <w:rsid w:val="00385E17"/>
    <w:rsid w:val="0039009F"/>
    <w:rsid w:val="00396205"/>
    <w:rsid w:val="003A1856"/>
    <w:rsid w:val="003A6C66"/>
    <w:rsid w:val="003E503A"/>
    <w:rsid w:val="003F2EB2"/>
    <w:rsid w:val="00412264"/>
    <w:rsid w:val="00413E5C"/>
    <w:rsid w:val="00416DC3"/>
    <w:rsid w:val="00416FEF"/>
    <w:rsid w:val="00425894"/>
    <w:rsid w:val="00425A8A"/>
    <w:rsid w:val="00436FC8"/>
    <w:rsid w:val="004467F3"/>
    <w:rsid w:val="00446C62"/>
    <w:rsid w:val="0045727E"/>
    <w:rsid w:val="004617FC"/>
    <w:rsid w:val="004640F5"/>
    <w:rsid w:val="004663BB"/>
    <w:rsid w:val="0047036A"/>
    <w:rsid w:val="0049217C"/>
    <w:rsid w:val="004A0459"/>
    <w:rsid w:val="004A131D"/>
    <w:rsid w:val="004A3425"/>
    <w:rsid w:val="004A3BC9"/>
    <w:rsid w:val="004A493F"/>
    <w:rsid w:val="004B52BE"/>
    <w:rsid w:val="004C73D2"/>
    <w:rsid w:val="004D2474"/>
    <w:rsid w:val="004D5D21"/>
    <w:rsid w:val="004E7961"/>
    <w:rsid w:val="004F1C4A"/>
    <w:rsid w:val="004F4D41"/>
    <w:rsid w:val="004F5981"/>
    <w:rsid w:val="00502E69"/>
    <w:rsid w:val="00506C39"/>
    <w:rsid w:val="005118F7"/>
    <w:rsid w:val="00512980"/>
    <w:rsid w:val="0051450B"/>
    <w:rsid w:val="0052327A"/>
    <w:rsid w:val="00532B57"/>
    <w:rsid w:val="00534844"/>
    <w:rsid w:val="00535206"/>
    <w:rsid w:val="00551A55"/>
    <w:rsid w:val="00554E4B"/>
    <w:rsid w:val="0055508C"/>
    <w:rsid w:val="005578A2"/>
    <w:rsid w:val="005604F1"/>
    <w:rsid w:val="00562621"/>
    <w:rsid w:val="00562B15"/>
    <w:rsid w:val="005809A8"/>
    <w:rsid w:val="00585BE1"/>
    <w:rsid w:val="00586590"/>
    <w:rsid w:val="00597D0F"/>
    <w:rsid w:val="005A1206"/>
    <w:rsid w:val="005A2265"/>
    <w:rsid w:val="005A7035"/>
    <w:rsid w:val="005B7AAF"/>
    <w:rsid w:val="005C3095"/>
    <w:rsid w:val="005E52BE"/>
    <w:rsid w:val="005F5973"/>
    <w:rsid w:val="006059FB"/>
    <w:rsid w:val="0060695D"/>
    <w:rsid w:val="00625A9D"/>
    <w:rsid w:val="00633CEF"/>
    <w:rsid w:val="006429CB"/>
    <w:rsid w:val="00653B72"/>
    <w:rsid w:val="006561C2"/>
    <w:rsid w:val="00672653"/>
    <w:rsid w:val="00693B91"/>
    <w:rsid w:val="00695A2F"/>
    <w:rsid w:val="006A0DDC"/>
    <w:rsid w:val="006A56A5"/>
    <w:rsid w:val="006A5963"/>
    <w:rsid w:val="006C2987"/>
    <w:rsid w:val="006C4159"/>
    <w:rsid w:val="006C5A03"/>
    <w:rsid w:val="006D42E0"/>
    <w:rsid w:val="006E491C"/>
    <w:rsid w:val="006F0C06"/>
    <w:rsid w:val="006F189E"/>
    <w:rsid w:val="006F1972"/>
    <w:rsid w:val="006F68C4"/>
    <w:rsid w:val="00702396"/>
    <w:rsid w:val="00714B2A"/>
    <w:rsid w:val="007171AE"/>
    <w:rsid w:val="00723B20"/>
    <w:rsid w:val="00726964"/>
    <w:rsid w:val="00737F7A"/>
    <w:rsid w:val="007401C1"/>
    <w:rsid w:val="00772C9C"/>
    <w:rsid w:val="007876F1"/>
    <w:rsid w:val="0079067F"/>
    <w:rsid w:val="00792E5F"/>
    <w:rsid w:val="007A1FD0"/>
    <w:rsid w:val="007A2BC0"/>
    <w:rsid w:val="007A395E"/>
    <w:rsid w:val="007B0C7D"/>
    <w:rsid w:val="007B2D16"/>
    <w:rsid w:val="007C26CD"/>
    <w:rsid w:val="007C7992"/>
    <w:rsid w:val="007F6713"/>
    <w:rsid w:val="008004CB"/>
    <w:rsid w:val="008145F7"/>
    <w:rsid w:val="008225D8"/>
    <w:rsid w:val="00826963"/>
    <w:rsid w:val="00833987"/>
    <w:rsid w:val="00835DB9"/>
    <w:rsid w:val="00837EE6"/>
    <w:rsid w:val="00844FB5"/>
    <w:rsid w:val="00846AAB"/>
    <w:rsid w:val="00847268"/>
    <w:rsid w:val="00851F5D"/>
    <w:rsid w:val="008607C2"/>
    <w:rsid w:val="008657ED"/>
    <w:rsid w:val="008678CB"/>
    <w:rsid w:val="00885CAF"/>
    <w:rsid w:val="00890145"/>
    <w:rsid w:val="008963E7"/>
    <w:rsid w:val="008B097E"/>
    <w:rsid w:val="008B6CDB"/>
    <w:rsid w:val="008B6D08"/>
    <w:rsid w:val="008C3184"/>
    <w:rsid w:val="008D6521"/>
    <w:rsid w:val="008E12E2"/>
    <w:rsid w:val="008F0C54"/>
    <w:rsid w:val="0090358E"/>
    <w:rsid w:val="009067BF"/>
    <w:rsid w:val="0090769C"/>
    <w:rsid w:val="0091201C"/>
    <w:rsid w:val="0091471D"/>
    <w:rsid w:val="0091538B"/>
    <w:rsid w:val="00916172"/>
    <w:rsid w:val="009177F8"/>
    <w:rsid w:val="00921F34"/>
    <w:rsid w:val="00930080"/>
    <w:rsid w:val="00936B56"/>
    <w:rsid w:val="009510A5"/>
    <w:rsid w:val="00952852"/>
    <w:rsid w:val="00955306"/>
    <w:rsid w:val="00960DB3"/>
    <w:rsid w:val="009610A7"/>
    <w:rsid w:val="00962A3C"/>
    <w:rsid w:val="009631CA"/>
    <w:rsid w:val="009632AB"/>
    <w:rsid w:val="00973112"/>
    <w:rsid w:val="00973EA5"/>
    <w:rsid w:val="00974B40"/>
    <w:rsid w:val="00975029"/>
    <w:rsid w:val="0097560E"/>
    <w:rsid w:val="00990F87"/>
    <w:rsid w:val="00994986"/>
    <w:rsid w:val="009A4B15"/>
    <w:rsid w:val="009B518A"/>
    <w:rsid w:val="009B619E"/>
    <w:rsid w:val="009C0126"/>
    <w:rsid w:val="009C232C"/>
    <w:rsid w:val="009D7CE0"/>
    <w:rsid w:val="009E045C"/>
    <w:rsid w:val="009F6295"/>
    <w:rsid w:val="009F7C72"/>
    <w:rsid w:val="00A00345"/>
    <w:rsid w:val="00A01015"/>
    <w:rsid w:val="00A036E5"/>
    <w:rsid w:val="00A070E9"/>
    <w:rsid w:val="00A12E8E"/>
    <w:rsid w:val="00A1734A"/>
    <w:rsid w:val="00A26E7F"/>
    <w:rsid w:val="00A3581C"/>
    <w:rsid w:val="00A3587F"/>
    <w:rsid w:val="00A36306"/>
    <w:rsid w:val="00A3729C"/>
    <w:rsid w:val="00A44644"/>
    <w:rsid w:val="00A4681A"/>
    <w:rsid w:val="00A47470"/>
    <w:rsid w:val="00A50659"/>
    <w:rsid w:val="00A548E2"/>
    <w:rsid w:val="00A56DD1"/>
    <w:rsid w:val="00A570AB"/>
    <w:rsid w:val="00A6049E"/>
    <w:rsid w:val="00A60FCA"/>
    <w:rsid w:val="00A658B7"/>
    <w:rsid w:val="00A65DF2"/>
    <w:rsid w:val="00A67414"/>
    <w:rsid w:val="00A674B0"/>
    <w:rsid w:val="00A73BAC"/>
    <w:rsid w:val="00A74514"/>
    <w:rsid w:val="00A7729B"/>
    <w:rsid w:val="00A86386"/>
    <w:rsid w:val="00A87CC0"/>
    <w:rsid w:val="00A931F6"/>
    <w:rsid w:val="00A953D1"/>
    <w:rsid w:val="00A96AD0"/>
    <w:rsid w:val="00AA5717"/>
    <w:rsid w:val="00AA7B42"/>
    <w:rsid w:val="00AB058B"/>
    <w:rsid w:val="00AC2F95"/>
    <w:rsid w:val="00AC6976"/>
    <w:rsid w:val="00AC6C13"/>
    <w:rsid w:val="00AD1075"/>
    <w:rsid w:val="00AD32C8"/>
    <w:rsid w:val="00AD4E37"/>
    <w:rsid w:val="00AE5C39"/>
    <w:rsid w:val="00B175C2"/>
    <w:rsid w:val="00B35229"/>
    <w:rsid w:val="00B37FDE"/>
    <w:rsid w:val="00B41BF6"/>
    <w:rsid w:val="00B53A8B"/>
    <w:rsid w:val="00B55780"/>
    <w:rsid w:val="00B5744E"/>
    <w:rsid w:val="00B62025"/>
    <w:rsid w:val="00B6661E"/>
    <w:rsid w:val="00B67959"/>
    <w:rsid w:val="00B752DC"/>
    <w:rsid w:val="00BA69A4"/>
    <w:rsid w:val="00BB0520"/>
    <w:rsid w:val="00BB16FD"/>
    <w:rsid w:val="00BC190E"/>
    <w:rsid w:val="00BD1B7C"/>
    <w:rsid w:val="00BD2348"/>
    <w:rsid w:val="00BE7AF5"/>
    <w:rsid w:val="00BF339D"/>
    <w:rsid w:val="00C03F3D"/>
    <w:rsid w:val="00C07DA8"/>
    <w:rsid w:val="00C20D39"/>
    <w:rsid w:val="00C32CD7"/>
    <w:rsid w:val="00C35447"/>
    <w:rsid w:val="00C376F1"/>
    <w:rsid w:val="00C40EAB"/>
    <w:rsid w:val="00C4547A"/>
    <w:rsid w:val="00C52323"/>
    <w:rsid w:val="00C56B2E"/>
    <w:rsid w:val="00C65BA2"/>
    <w:rsid w:val="00C66886"/>
    <w:rsid w:val="00C715FE"/>
    <w:rsid w:val="00C77690"/>
    <w:rsid w:val="00C81825"/>
    <w:rsid w:val="00C85455"/>
    <w:rsid w:val="00C908FC"/>
    <w:rsid w:val="00C923C5"/>
    <w:rsid w:val="00C92643"/>
    <w:rsid w:val="00C9748E"/>
    <w:rsid w:val="00CA3775"/>
    <w:rsid w:val="00CA44C4"/>
    <w:rsid w:val="00CB5F1E"/>
    <w:rsid w:val="00CC1B51"/>
    <w:rsid w:val="00CD7751"/>
    <w:rsid w:val="00CF02FB"/>
    <w:rsid w:val="00CF1631"/>
    <w:rsid w:val="00CF2C82"/>
    <w:rsid w:val="00D035A3"/>
    <w:rsid w:val="00D04FC9"/>
    <w:rsid w:val="00D07FAB"/>
    <w:rsid w:val="00D156BA"/>
    <w:rsid w:val="00D216B0"/>
    <w:rsid w:val="00D415C0"/>
    <w:rsid w:val="00D430B9"/>
    <w:rsid w:val="00D53820"/>
    <w:rsid w:val="00D64859"/>
    <w:rsid w:val="00D67F78"/>
    <w:rsid w:val="00D728FA"/>
    <w:rsid w:val="00D84497"/>
    <w:rsid w:val="00DA0E38"/>
    <w:rsid w:val="00DA3B32"/>
    <w:rsid w:val="00DA67F9"/>
    <w:rsid w:val="00DB1188"/>
    <w:rsid w:val="00DD174E"/>
    <w:rsid w:val="00DD3920"/>
    <w:rsid w:val="00DE498B"/>
    <w:rsid w:val="00DF71EC"/>
    <w:rsid w:val="00E0090A"/>
    <w:rsid w:val="00E03746"/>
    <w:rsid w:val="00E04078"/>
    <w:rsid w:val="00E04EE1"/>
    <w:rsid w:val="00E1779F"/>
    <w:rsid w:val="00E2006E"/>
    <w:rsid w:val="00E22931"/>
    <w:rsid w:val="00E349E3"/>
    <w:rsid w:val="00E37A91"/>
    <w:rsid w:val="00E40E70"/>
    <w:rsid w:val="00E476A6"/>
    <w:rsid w:val="00E53EF8"/>
    <w:rsid w:val="00E55B59"/>
    <w:rsid w:val="00E67181"/>
    <w:rsid w:val="00E7209B"/>
    <w:rsid w:val="00E837B8"/>
    <w:rsid w:val="00E87AA9"/>
    <w:rsid w:val="00E92D53"/>
    <w:rsid w:val="00E9598D"/>
    <w:rsid w:val="00EA31F4"/>
    <w:rsid w:val="00EA4087"/>
    <w:rsid w:val="00EB56A8"/>
    <w:rsid w:val="00EB69C3"/>
    <w:rsid w:val="00EC26BA"/>
    <w:rsid w:val="00EC6C0F"/>
    <w:rsid w:val="00EF1EFF"/>
    <w:rsid w:val="00EF3105"/>
    <w:rsid w:val="00EF503F"/>
    <w:rsid w:val="00EF5AEB"/>
    <w:rsid w:val="00EF6D75"/>
    <w:rsid w:val="00F05135"/>
    <w:rsid w:val="00F06E1F"/>
    <w:rsid w:val="00F13827"/>
    <w:rsid w:val="00F15573"/>
    <w:rsid w:val="00F205DD"/>
    <w:rsid w:val="00F25531"/>
    <w:rsid w:val="00F43031"/>
    <w:rsid w:val="00F440D0"/>
    <w:rsid w:val="00F47550"/>
    <w:rsid w:val="00F54A87"/>
    <w:rsid w:val="00F54BE9"/>
    <w:rsid w:val="00F56F46"/>
    <w:rsid w:val="00F60179"/>
    <w:rsid w:val="00F65AF3"/>
    <w:rsid w:val="00F73AD0"/>
    <w:rsid w:val="00F74B5C"/>
    <w:rsid w:val="00F74D75"/>
    <w:rsid w:val="00F75793"/>
    <w:rsid w:val="00F966A2"/>
    <w:rsid w:val="00F97A9D"/>
    <w:rsid w:val="00FA319C"/>
    <w:rsid w:val="00FB1F47"/>
    <w:rsid w:val="00FB2A6B"/>
    <w:rsid w:val="00FB79D0"/>
    <w:rsid w:val="00FC0566"/>
    <w:rsid w:val="00FE2D74"/>
    <w:rsid w:val="00FE3D7F"/>
    <w:rsid w:val="00FE4483"/>
    <w:rsid w:val="00FF042F"/>
    <w:rsid w:val="00FF26D0"/>
    <w:rsid w:val="00FF5F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CCA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856"/>
  </w:style>
  <w:style w:type="paragraph" w:styleId="Heading1">
    <w:name w:val="heading 1"/>
    <w:basedOn w:val="Normal"/>
    <w:next w:val="Normal"/>
    <w:qFormat/>
    <w:rsid w:val="003A1856"/>
    <w:pPr>
      <w:keepNext/>
      <w:jc w:val="center"/>
      <w:outlineLvl w:val="0"/>
    </w:pPr>
    <w:rPr>
      <w:rFonts w:ascii=".VnTimeH" w:hAnsi=".VnTimeH"/>
      <w:b/>
      <w:sz w:val="26"/>
    </w:rPr>
  </w:style>
  <w:style w:type="paragraph" w:styleId="Heading3">
    <w:name w:val="heading 3"/>
    <w:basedOn w:val="Normal"/>
    <w:next w:val="Normal"/>
    <w:qFormat/>
    <w:rsid w:val="003A18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A1856"/>
    <w:pPr>
      <w:keepNext/>
      <w:jc w:val="center"/>
      <w:outlineLvl w:val="3"/>
    </w:pPr>
    <w:rPr>
      <w:rFonts w:ascii=".VnTimeH" w:hAnsi=".VnTimeH"/>
      <w:b/>
      <w:sz w:val="36"/>
      <w:szCs w:val="24"/>
      <w:lang w:val="x-none" w:eastAsia="x-none"/>
    </w:rPr>
  </w:style>
  <w:style w:type="paragraph" w:styleId="Heading5">
    <w:name w:val="heading 5"/>
    <w:basedOn w:val="Normal"/>
    <w:next w:val="Normal"/>
    <w:link w:val="Heading5Char"/>
    <w:qFormat/>
    <w:rsid w:val="000B192D"/>
    <w:pPr>
      <w:keepNext/>
      <w:jc w:val="center"/>
      <w:outlineLvl w:val="4"/>
    </w:pPr>
    <w:rPr>
      <w:rFonts w:ascii=".VnTimeH" w:hAnsi=".VnTimeH"/>
      <w:b/>
      <w:bCs/>
      <w:sz w:val="26"/>
      <w:lang w:val="x-none" w:eastAsia="x-none"/>
    </w:rPr>
  </w:style>
  <w:style w:type="paragraph" w:styleId="Heading6">
    <w:name w:val="heading 6"/>
    <w:basedOn w:val="Normal"/>
    <w:next w:val="Normal"/>
    <w:qFormat/>
    <w:rsid w:val="003A1856"/>
    <w:pPr>
      <w:spacing w:before="240" w:after="60"/>
      <w:outlineLvl w:val="5"/>
    </w:pPr>
    <w:rPr>
      <w:b/>
      <w:bCs/>
      <w:sz w:val="22"/>
      <w:szCs w:val="22"/>
    </w:rPr>
  </w:style>
  <w:style w:type="paragraph" w:styleId="Heading9">
    <w:name w:val="heading 9"/>
    <w:basedOn w:val="Normal"/>
    <w:next w:val="Normal"/>
    <w:link w:val="Heading9Char"/>
    <w:qFormat/>
    <w:rsid w:val="003A1856"/>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856"/>
    <w:pPr>
      <w:spacing w:after="120"/>
      <w:ind w:left="360"/>
    </w:pPr>
    <w:rPr>
      <w:rFonts w:ascii=".VnTime" w:hAnsi=".VnTime"/>
      <w:sz w:val="28"/>
      <w:szCs w:val="24"/>
      <w:lang w:val="x-none" w:eastAsia="x-none"/>
    </w:rPr>
  </w:style>
  <w:style w:type="paragraph" w:styleId="Footer">
    <w:name w:val="footer"/>
    <w:basedOn w:val="Normal"/>
    <w:link w:val="FooterChar"/>
    <w:uiPriority w:val="99"/>
    <w:rsid w:val="003A1856"/>
    <w:pPr>
      <w:tabs>
        <w:tab w:val="center" w:pos="4320"/>
        <w:tab w:val="right" w:pos="8640"/>
      </w:tabs>
    </w:pPr>
    <w:rPr>
      <w:sz w:val="24"/>
      <w:szCs w:val="24"/>
      <w:lang w:val="x-none" w:eastAsia="x-none"/>
    </w:rPr>
  </w:style>
  <w:style w:type="character" w:styleId="PageNumber">
    <w:name w:val="page number"/>
    <w:basedOn w:val="DefaultParagraphFont"/>
    <w:rsid w:val="003A1856"/>
  </w:style>
  <w:style w:type="paragraph" w:styleId="Header">
    <w:name w:val="header"/>
    <w:basedOn w:val="Normal"/>
    <w:link w:val="HeaderChar"/>
    <w:uiPriority w:val="99"/>
    <w:rsid w:val="003A1856"/>
    <w:pPr>
      <w:tabs>
        <w:tab w:val="center" w:pos="4320"/>
        <w:tab w:val="right" w:pos="8640"/>
      </w:tabs>
    </w:pPr>
    <w:rPr>
      <w:sz w:val="24"/>
      <w:szCs w:val="24"/>
      <w:lang w:val="x-none" w:eastAsia="x-none"/>
    </w:rPr>
  </w:style>
  <w:style w:type="paragraph" w:customStyle="1" w:styleId="Char">
    <w:name w:val="Char"/>
    <w:basedOn w:val="Normal"/>
    <w:rsid w:val="003A1856"/>
    <w:pPr>
      <w:spacing w:after="160" w:line="240" w:lineRule="exact"/>
    </w:pPr>
    <w:rPr>
      <w:rFonts w:ascii="Verdana" w:hAnsi="Verdana"/>
    </w:rPr>
  </w:style>
  <w:style w:type="paragraph" w:customStyle="1" w:styleId="CharCharCharCharCharCharCharCharChar1Char">
    <w:name w:val="Char Char Char Char Char Char Char Char Char1 Char"/>
    <w:basedOn w:val="Normal"/>
    <w:next w:val="Normal"/>
    <w:autoRedefine/>
    <w:semiHidden/>
    <w:rsid w:val="003A1856"/>
    <w:pPr>
      <w:spacing w:before="120" w:after="120" w:line="312" w:lineRule="auto"/>
    </w:pPr>
    <w:rPr>
      <w:sz w:val="28"/>
      <w:szCs w:val="22"/>
    </w:rPr>
  </w:style>
  <w:style w:type="paragraph" w:styleId="BlockText">
    <w:name w:val="Block Text"/>
    <w:basedOn w:val="Normal"/>
    <w:rsid w:val="003A1856"/>
    <w:pPr>
      <w:tabs>
        <w:tab w:val="center" w:pos="14580"/>
      </w:tabs>
      <w:ind w:left="540" w:right="520" w:firstLine="540"/>
      <w:jc w:val="center"/>
    </w:pPr>
    <w:rPr>
      <w:rFonts w:ascii=".VnTime" w:hAnsi=".VnTime"/>
      <w:b/>
      <w:bCs/>
      <w:sz w:val="28"/>
      <w:szCs w:val="28"/>
    </w:rPr>
  </w:style>
  <w:style w:type="paragraph" w:styleId="BodyText">
    <w:name w:val="Body Text"/>
    <w:basedOn w:val="Normal"/>
    <w:rsid w:val="003A1856"/>
    <w:pPr>
      <w:jc w:val="both"/>
    </w:pPr>
    <w:rPr>
      <w:sz w:val="28"/>
      <w:szCs w:val="28"/>
    </w:rPr>
  </w:style>
  <w:style w:type="paragraph" w:styleId="BodyTextIndent3">
    <w:name w:val="Body Text Indent 3"/>
    <w:basedOn w:val="Normal"/>
    <w:link w:val="BodyTextIndent3Char"/>
    <w:rsid w:val="003A1856"/>
    <w:pPr>
      <w:spacing w:after="120"/>
      <w:ind w:left="360"/>
    </w:pPr>
    <w:rPr>
      <w:sz w:val="16"/>
      <w:szCs w:val="16"/>
      <w:lang w:val="x-none" w:eastAsia="x-none"/>
    </w:rPr>
  </w:style>
  <w:style w:type="paragraph" w:customStyle="1" w:styleId="CharCharChar">
    <w:name w:val="Char Char Char"/>
    <w:basedOn w:val="Normal"/>
    <w:next w:val="Normal"/>
    <w:autoRedefine/>
    <w:semiHidden/>
    <w:rsid w:val="003A1856"/>
    <w:pPr>
      <w:spacing w:after="160" w:line="240" w:lineRule="exact"/>
      <w:jc w:val="both"/>
    </w:pPr>
    <w:rPr>
      <w:b/>
      <w:sz w:val="30"/>
      <w:szCs w:val="22"/>
    </w:rPr>
  </w:style>
  <w:style w:type="paragraph" w:styleId="BalloonText">
    <w:name w:val="Balloon Text"/>
    <w:basedOn w:val="Normal"/>
    <w:link w:val="BalloonTextChar"/>
    <w:rsid w:val="003A1856"/>
    <w:rPr>
      <w:rFonts w:ascii="Tahoma" w:hAnsi="Tahoma"/>
      <w:sz w:val="16"/>
      <w:szCs w:val="16"/>
      <w:lang w:val="x-none" w:eastAsia="x-none"/>
    </w:rPr>
  </w:style>
  <w:style w:type="character" w:customStyle="1" w:styleId="BalloonTextChar">
    <w:name w:val="Balloon Text Char"/>
    <w:link w:val="BalloonText"/>
    <w:rsid w:val="003A1856"/>
    <w:rPr>
      <w:rFonts w:ascii="Tahoma" w:hAnsi="Tahoma" w:cs="Tahoma"/>
      <w:sz w:val="16"/>
      <w:szCs w:val="16"/>
    </w:rPr>
  </w:style>
  <w:style w:type="character" w:styleId="Emphasis">
    <w:name w:val="Emphasis"/>
    <w:qFormat/>
    <w:rsid w:val="003A1856"/>
    <w:rPr>
      <w:i/>
      <w:iCs/>
    </w:rPr>
  </w:style>
  <w:style w:type="paragraph" w:styleId="Revision">
    <w:name w:val="Revision"/>
    <w:hidden/>
    <w:uiPriority w:val="99"/>
    <w:semiHidden/>
    <w:rsid w:val="003A1856"/>
    <w:rPr>
      <w:sz w:val="24"/>
      <w:szCs w:val="24"/>
    </w:rPr>
  </w:style>
  <w:style w:type="character" w:customStyle="1" w:styleId="HeaderChar">
    <w:name w:val="Header Char"/>
    <w:link w:val="Header"/>
    <w:uiPriority w:val="99"/>
    <w:rsid w:val="003A1856"/>
    <w:rPr>
      <w:sz w:val="24"/>
      <w:szCs w:val="24"/>
    </w:rPr>
  </w:style>
  <w:style w:type="character" w:customStyle="1" w:styleId="Heading9Char">
    <w:name w:val="Heading 9 Char"/>
    <w:link w:val="Heading9"/>
    <w:rsid w:val="003A1856"/>
    <w:rPr>
      <w:rFonts w:ascii="Arial" w:hAnsi="Arial"/>
      <w:sz w:val="22"/>
      <w:szCs w:val="22"/>
      <w:lang w:val="x-none" w:eastAsia="x-none"/>
    </w:rPr>
  </w:style>
  <w:style w:type="character" w:styleId="Strong">
    <w:name w:val="Strong"/>
    <w:qFormat/>
    <w:rsid w:val="003A1856"/>
    <w:rPr>
      <w:b/>
      <w:bCs/>
    </w:rPr>
  </w:style>
  <w:style w:type="character" w:customStyle="1" w:styleId="bodytextchar1">
    <w:name w:val="bodytextchar1"/>
    <w:basedOn w:val="DefaultParagraphFont"/>
    <w:rsid w:val="003A1856"/>
  </w:style>
  <w:style w:type="character" w:customStyle="1" w:styleId="FooterChar">
    <w:name w:val="Footer Char"/>
    <w:link w:val="Footer"/>
    <w:uiPriority w:val="99"/>
    <w:rsid w:val="003A1856"/>
    <w:rPr>
      <w:sz w:val="24"/>
      <w:szCs w:val="24"/>
    </w:rPr>
  </w:style>
  <w:style w:type="character" w:customStyle="1" w:styleId="Heading5Char">
    <w:name w:val="Heading 5 Char"/>
    <w:link w:val="Heading5"/>
    <w:rsid w:val="000B192D"/>
    <w:rPr>
      <w:rFonts w:ascii=".VnTimeH" w:hAnsi=".VnTimeH"/>
      <w:b/>
      <w:bCs/>
      <w:sz w:val="26"/>
    </w:rPr>
  </w:style>
  <w:style w:type="numbering" w:customStyle="1" w:styleId="NoList1">
    <w:name w:val="No List1"/>
    <w:next w:val="NoList"/>
    <w:uiPriority w:val="99"/>
    <w:semiHidden/>
    <w:unhideWhenUsed/>
    <w:rsid w:val="000B192D"/>
  </w:style>
  <w:style w:type="character" w:customStyle="1" w:styleId="Heading4Char">
    <w:name w:val="Heading 4 Char"/>
    <w:link w:val="Heading4"/>
    <w:rsid w:val="000B192D"/>
    <w:rPr>
      <w:rFonts w:ascii=".VnTimeH" w:hAnsi=".VnTimeH"/>
      <w:b/>
      <w:sz w:val="36"/>
      <w:szCs w:val="24"/>
    </w:rPr>
  </w:style>
  <w:style w:type="character" w:customStyle="1" w:styleId="BodyTextIndentChar">
    <w:name w:val="Body Text Indent Char"/>
    <w:link w:val="BodyTextIndent"/>
    <w:rsid w:val="000B192D"/>
    <w:rPr>
      <w:rFonts w:ascii=".VnTime" w:hAnsi=".VnTime"/>
      <w:sz w:val="28"/>
      <w:szCs w:val="24"/>
    </w:rPr>
  </w:style>
  <w:style w:type="paragraph" w:styleId="ListParagraph">
    <w:name w:val="List Paragraph"/>
    <w:basedOn w:val="Normal"/>
    <w:uiPriority w:val="34"/>
    <w:qFormat/>
    <w:rsid w:val="000B192D"/>
    <w:pPr>
      <w:ind w:left="720"/>
      <w:contextualSpacing/>
    </w:pPr>
    <w:rPr>
      <w:rFonts w:ascii=".VnTime" w:hAnsi=".VnTime"/>
      <w:sz w:val="28"/>
      <w:szCs w:val="28"/>
    </w:rPr>
  </w:style>
  <w:style w:type="paragraph" w:styleId="NormalWeb">
    <w:name w:val="Normal (Web)"/>
    <w:basedOn w:val="Normal"/>
    <w:uiPriority w:val="99"/>
    <w:unhideWhenUsed/>
    <w:rsid w:val="000B192D"/>
    <w:pPr>
      <w:spacing w:before="100" w:beforeAutospacing="1" w:after="100" w:afterAutospacing="1"/>
    </w:pPr>
  </w:style>
  <w:style w:type="character" w:customStyle="1" w:styleId="BodyTextIndent3Char">
    <w:name w:val="Body Text Indent 3 Char"/>
    <w:link w:val="BodyTextIndent3"/>
    <w:rsid w:val="008E12E2"/>
    <w:rPr>
      <w:sz w:val="16"/>
      <w:szCs w:val="16"/>
    </w:rPr>
  </w:style>
  <w:style w:type="character" w:customStyle="1" w:styleId="BodyTextChar10">
    <w:name w:val="Body Text Char1"/>
    <w:uiPriority w:val="99"/>
    <w:rsid w:val="0047036A"/>
    <w:rPr>
      <w:rFonts w:ascii="Times New Roman" w:hAnsi="Times New Roman" w:cs="Times New Roman"/>
      <w:sz w:val="28"/>
      <w:szCs w:val="28"/>
      <w:u w:val="none"/>
    </w:rPr>
  </w:style>
  <w:style w:type="table" w:styleId="TableGrid">
    <w:name w:val="Table Grid"/>
    <w:basedOn w:val="TableNormal"/>
    <w:rsid w:val="00C97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856"/>
  </w:style>
  <w:style w:type="paragraph" w:styleId="Heading1">
    <w:name w:val="heading 1"/>
    <w:basedOn w:val="Normal"/>
    <w:next w:val="Normal"/>
    <w:qFormat/>
    <w:rsid w:val="003A1856"/>
    <w:pPr>
      <w:keepNext/>
      <w:jc w:val="center"/>
      <w:outlineLvl w:val="0"/>
    </w:pPr>
    <w:rPr>
      <w:rFonts w:ascii=".VnTimeH" w:hAnsi=".VnTimeH"/>
      <w:b/>
      <w:sz w:val="26"/>
    </w:rPr>
  </w:style>
  <w:style w:type="paragraph" w:styleId="Heading3">
    <w:name w:val="heading 3"/>
    <w:basedOn w:val="Normal"/>
    <w:next w:val="Normal"/>
    <w:qFormat/>
    <w:rsid w:val="003A18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A1856"/>
    <w:pPr>
      <w:keepNext/>
      <w:jc w:val="center"/>
      <w:outlineLvl w:val="3"/>
    </w:pPr>
    <w:rPr>
      <w:rFonts w:ascii=".VnTimeH" w:hAnsi=".VnTimeH"/>
      <w:b/>
      <w:sz w:val="36"/>
      <w:szCs w:val="24"/>
      <w:lang w:val="x-none" w:eastAsia="x-none"/>
    </w:rPr>
  </w:style>
  <w:style w:type="paragraph" w:styleId="Heading5">
    <w:name w:val="heading 5"/>
    <w:basedOn w:val="Normal"/>
    <w:next w:val="Normal"/>
    <w:link w:val="Heading5Char"/>
    <w:qFormat/>
    <w:rsid w:val="000B192D"/>
    <w:pPr>
      <w:keepNext/>
      <w:jc w:val="center"/>
      <w:outlineLvl w:val="4"/>
    </w:pPr>
    <w:rPr>
      <w:rFonts w:ascii=".VnTimeH" w:hAnsi=".VnTimeH"/>
      <w:b/>
      <w:bCs/>
      <w:sz w:val="26"/>
      <w:lang w:val="x-none" w:eastAsia="x-none"/>
    </w:rPr>
  </w:style>
  <w:style w:type="paragraph" w:styleId="Heading6">
    <w:name w:val="heading 6"/>
    <w:basedOn w:val="Normal"/>
    <w:next w:val="Normal"/>
    <w:qFormat/>
    <w:rsid w:val="003A1856"/>
    <w:pPr>
      <w:spacing w:before="240" w:after="60"/>
      <w:outlineLvl w:val="5"/>
    </w:pPr>
    <w:rPr>
      <w:b/>
      <w:bCs/>
      <w:sz w:val="22"/>
      <w:szCs w:val="22"/>
    </w:rPr>
  </w:style>
  <w:style w:type="paragraph" w:styleId="Heading9">
    <w:name w:val="heading 9"/>
    <w:basedOn w:val="Normal"/>
    <w:next w:val="Normal"/>
    <w:link w:val="Heading9Char"/>
    <w:qFormat/>
    <w:rsid w:val="003A1856"/>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856"/>
    <w:pPr>
      <w:spacing w:after="120"/>
      <w:ind w:left="360"/>
    </w:pPr>
    <w:rPr>
      <w:rFonts w:ascii=".VnTime" w:hAnsi=".VnTime"/>
      <w:sz w:val="28"/>
      <w:szCs w:val="24"/>
      <w:lang w:val="x-none" w:eastAsia="x-none"/>
    </w:rPr>
  </w:style>
  <w:style w:type="paragraph" w:styleId="Footer">
    <w:name w:val="footer"/>
    <w:basedOn w:val="Normal"/>
    <w:link w:val="FooterChar"/>
    <w:uiPriority w:val="99"/>
    <w:rsid w:val="003A1856"/>
    <w:pPr>
      <w:tabs>
        <w:tab w:val="center" w:pos="4320"/>
        <w:tab w:val="right" w:pos="8640"/>
      </w:tabs>
    </w:pPr>
    <w:rPr>
      <w:sz w:val="24"/>
      <w:szCs w:val="24"/>
      <w:lang w:val="x-none" w:eastAsia="x-none"/>
    </w:rPr>
  </w:style>
  <w:style w:type="character" w:styleId="PageNumber">
    <w:name w:val="page number"/>
    <w:basedOn w:val="DefaultParagraphFont"/>
    <w:rsid w:val="003A1856"/>
  </w:style>
  <w:style w:type="paragraph" w:styleId="Header">
    <w:name w:val="header"/>
    <w:basedOn w:val="Normal"/>
    <w:link w:val="HeaderChar"/>
    <w:uiPriority w:val="99"/>
    <w:rsid w:val="003A1856"/>
    <w:pPr>
      <w:tabs>
        <w:tab w:val="center" w:pos="4320"/>
        <w:tab w:val="right" w:pos="8640"/>
      </w:tabs>
    </w:pPr>
    <w:rPr>
      <w:sz w:val="24"/>
      <w:szCs w:val="24"/>
      <w:lang w:val="x-none" w:eastAsia="x-none"/>
    </w:rPr>
  </w:style>
  <w:style w:type="paragraph" w:customStyle="1" w:styleId="Char">
    <w:name w:val="Char"/>
    <w:basedOn w:val="Normal"/>
    <w:rsid w:val="003A1856"/>
    <w:pPr>
      <w:spacing w:after="160" w:line="240" w:lineRule="exact"/>
    </w:pPr>
    <w:rPr>
      <w:rFonts w:ascii="Verdana" w:hAnsi="Verdana"/>
    </w:rPr>
  </w:style>
  <w:style w:type="paragraph" w:customStyle="1" w:styleId="CharCharCharCharCharCharCharCharChar1Char">
    <w:name w:val="Char Char Char Char Char Char Char Char Char1 Char"/>
    <w:basedOn w:val="Normal"/>
    <w:next w:val="Normal"/>
    <w:autoRedefine/>
    <w:semiHidden/>
    <w:rsid w:val="003A1856"/>
    <w:pPr>
      <w:spacing w:before="120" w:after="120" w:line="312" w:lineRule="auto"/>
    </w:pPr>
    <w:rPr>
      <w:sz w:val="28"/>
      <w:szCs w:val="22"/>
    </w:rPr>
  </w:style>
  <w:style w:type="paragraph" w:styleId="BlockText">
    <w:name w:val="Block Text"/>
    <w:basedOn w:val="Normal"/>
    <w:rsid w:val="003A1856"/>
    <w:pPr>
      <w:tabs>
        <w:tab w:val="center" w:pos="14580"/>
      </w:tabs>
      <w:ind w:left="540" w:right="520" w:firstLine="540"/>
      <w:jc w:val="center"/>
    </w:pPr>
    <w:rPr>
      <w:rFonts w:ascii=".VnTime" w:hAnsi=".VnTime"/>
      <w:b/>
      <w:bCs/>
      <w:sz w:val="28"/>
      <w:szCs w:val="28"/>
    </w:rPr>
  </w:style>
  <w:style w:type="paragraph" w:styleId="BodyText">
    <w:name w:val="Body Text"/>
    <w:basedOn w:val="Normal"/>
    <w:rsid w:val="003A1856"/>
    <w:pPr>
      <w:jc w:val="both"/>
    </w:pPr>
    <w:rPr>
      <w:sz w:val="28"/>
      <w:szCs w:val="28"/>
    </w:rPr>
  </w:style>
  <w:style w:type="paragraph" w:styleId="BodyTextIndent3">
    <w:name w:val="Body Text Indent 3"/>
    <w:basedOn w:val="Normal"/>
    <w:link w:val="BodyTextIndent3Char"/>
    <w:rsid w:val="003A1856"/>
    <w:pPr>
      <w:spacing w:after="120"/>
      <w:ind w:left="360"/>
    </w:pPr>
    <w:rPr>
      <w:sz w:val="16"/>
      <w:szCs w:val="16"/>
      <w:lang w:val="x-none" w:eastAsia="x-none"/>
    </w:rPr>
  </w:style>
  <w:style w:type="paragraph" w:customStyle="1" w:styleId="CharCharChar">
    <w:name w:val="Char Char Char"/>
    <w:basedOn w:val="Normal"/>
    <w:next w:val="Normal"/>
    <w:autoRedefine/>
    <w:semiHidden/>
    <w:rsid w:val="003A1856"/>
    <w:pPr>
      <w:spacing w:after="160" w:line="240" w:lineRule="exact"/>
      <w:jc w:val="both"/>
    </w:pPr>
    <w:rPr>
      <w:b/>
      <w:sz w:val="30"/>
      <w:szCs w:val="22"/>
    </w:rPr>
  </w:style>
  <w:style w:type="paragraph" w:styleId="BalloonText">
    <w:name w:val="Balloon Text"/>
    <w:basedOn w:val="Normal"/>
    <w:link w:val="BalloonTextChar"/>
    <w:rsid w:val="003A1856"/>
    <w:rPr>
      <w:rFonts w:ascii="Tahoma" w:hAnsi="Tahoma"/>
      <w:sz w:val="16"/>
      <w:szCs w:val="16"/>
      <w:lang w:val="x-none" w:eastAsia="x-none"/>
    </w:rPr>
  </w:style>
  <w:style w:type="character" w:customStyle="1" w:styleId="BalloonTextChar">
    <w:name w:val="Balloon Text Char"/>
    <w:link w:val="BalloonText"/>
    <w:rsid w:val="003A1856"/>
    <w:rPr>
      <w:rFonts w:ascii="Tahoma" w:hAnsi="Tahoma" w:cs="Tahoma"/>
      <w:sz w:val="16"/>
      <w:szCs w:val="16"/>
    </w:rPr>
  </w:style>
  <w:style w:type="character" w:styleId="Emphasis">
    <w:name w:val="Emphasis"/>
    <w:qFormat/>
    <w:rsid w:val="003A1856"/>
    <w:rPr>
      <w:i/>
      <w:iCs/>
    </w:rPr>
  </w:style>
  <w:style w:type="paragraph" w:styleId="Revision">
    <w:name w:val="Revision"/>
    <w:hidden/>
    <w:uiPriority w:val="99"/>
    <w:semiHidden/>
    <w:rsid w:val="003A1856"/>
    <w:rPr>
      <w:sz w:val="24"/>
      <w:szCs w:val="24"/>
    </w:rPr>
  </w:style>
  <w:style w:type="character" w:customStyle="1" w:styleId="HeaderChar">
    <w:name w:val="Header Char"/>
    <w:link w:val="Header"/>
    <w:uiPriority w:val="99"/>
    <w:rsid w:val="003A1856"/>
    <w:rPr>
      <w:sz w:val="24"/>
      <w:szCs w:val="24"/>
    </w:rPr>
  </w:style>
  <w:style w:type="character" w:customStyle="1" w:styleId="Heading9Char">
    <w:name w:val="Heading 9 Char"/>
    <w:link w:val="Heading9"/>
    <w:rsid w:val="003A1856"/>
    <w:rPr>
      <w:rFonts w:ascii="Arial" w:hAnsi="Arial"/>
      <w:sz w:val="22"/>
      <w:szCs w:val="22"/>
      <w:lang w:val="x-none" w:eastAsia="x-none"/>
    </w:rPr>
  </w:style>
  <w:style w:type="character" w:styleId="Strong">
    <w:name w:val="Strong"/>
    <w:qFormat/>
    <w:rsid w:val="003A1856"/>
    <w:rPr>
      <w:b/>
      <w:bCs/>
    </w:rPr>
  </w:style>
  <w:style w:type="character" w:customStyle="1" w:styleId="bodytextchar1">
    <w:name w:val="bodytextchar1"/>
    <w:basedOn w:val="DefaultParagraphFont"/>
    <w:rsid w:val="003A1856"/>
  </w:style>
  <w:style w:type="character" w:customStyle="1" w:styleId="FooterChar">
    <w:name w:val="Footer Char"/>
    <w:link w:val="Footer"/>
    <w:uiPriority w:val="99"/>
    <w:rsid w:val="003A1856"/>
    <w:rPr>
      <w:sz w:val="24"/>
      <w:szCs w:val="24"/>
    </w:rPr>
  </w:style>
  <w:style w:type="character" w:customStyle="1" w:styleId="Heading5Char">
    <w:name w:val="Heading 5 Char"/>
    <w:link w:val="Heading5"/>
    <w:rsid w:val="000B192D"/>
    <w:rPr>
      <w:rFonts w:ascii=".VnTimeH" w:hAnsi=".VnTimeH"/>
      <w:b/>
      <w:bCs/>
      <w:sz w:val="26"/>
    </w:rPr>
  </w:style>
  <w:style w:type="numbering" w:customStyle="1" w:styleId="NoList1">
    <w:name w:val="No List1"/>
    <w:next w:val="NoList"/>
    <w:uiPriority w:val="99"/>
    <w:semiHidden/>
    <w:unhideWhenUsed/>
    <w:rsid w:val="000B192D"/>
  </w:style>
  <w:style w:type="character" w:customStyle="1" w:styleId="Heading4Char">
    <w:name w:val="Heading 4 Char"/>
    <w:link w:val="Heading4"/>
    <w:rsid w:val="000B192D"/>
    <w:rPr>
      <w:rFonts w:ascii=".VnTimeH" w:hAnsi=".VnTimeH"/>
      <w:b/>
      <w:sz w:val="36"/>
      <w:szCs w:val="24"/>
    </w:rPr>
  </w:style>
  <w:style w:type="character" w:customStyle="1" w:styleId="BodyTextIndentChar">
    <w:name w:val="Body Text Indent Char"/>
    <w:link w:val="BodyTextIndent"/>
    <w:rsid w:val="000B192D"/>
    <w:rPr>
      <w:rFonts w:ascii=".VnTime" w:hAnsi=".VnTime"/>
      <w:sz w:val="28"/>
      <w:szCs w:val="24"/>
    </w:rPr>
  </w:style>
  <w:style w:type="paragraph" w:styleId="ListParagraph">
    <w:name w:val="List Paragraph"/>
    <w:basedOn w:val="Normal"/>
    <w:uiPriority w:val="34"/>
    <w:qFormat/>
    <w:rsid w:val="000B192D"/>
    <w:pPr>
      <w:ind w:left="720"/>
      <w:contextualSpacing/>
    </w:pPr>
    <w:rPr>
      <w:rFonts w:ascii=".VnTime" w:hAnsi=".VnTime"/>
      <w:sz w:val="28"/>
      <w:szCs w:val="28"/>
    </w:rPr>
  </w:style>
  <w:style w:type="paragraph" w:styleId="NormalWeb">
    <w:name w:val="Normal (Web)"/>
    <w:basedOn w:val="Normal"/>
    <w:uiPriority w:val="99"/>
    <w:unhideWhenUsed/>
    <w:rsid w:val="000B192D"/>
    <w:pPr>
      <w:spacing w:before="100" w:beforeAutospacing="1" w:after="100" w:afterAutospacing="1"/>
    </w:pPr>
  </w:style>
  <w:style w:type="character" w:customStyle="1" w:styleId="BodyTextIndent3Char">
    <w:name w:val="Body Text Indent 3 Char"/>
    <w:link w:val="BodyTextIndent3"/>
    <w:rsid w:val="008E12E2"/>
    <w:rPr>
      <w:sz w:val="16"/>
      <w:szCs w:val="16"/>
    </w:rPr>
  </w:style>
  <w:style w:type="character" w:customStyle="1" w:styleId="BodyTextChar10">
    <w:name w:val="Body Text Char1"/>
    <w:uiPriority w:val="99"/>
    <w:rsid w:val="0047036A"/>
    <w:rPr>
      <w:rFonts w:ascii="Times New Roman" w:hAnsi="Times New Roman" w:cs="Times New Roman"/>
      <w:sz w:val="28"/>
      <w:szCs w:val="28"/>
      <w:u w:val="none"/>
    </w:rPr>
  </w:style>
  <w:style w:type="table" w:styleId="TableGrid">
    <w:name w:val="Table Grid"/>
    <w:basedOn w:val="TableNormal"/>
    <w:rsid w:val="00C97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140">
      <w:bodyDiv w:val="1"/>
      <w:marLeft w:val="0"/>
      <w:marRight w:val="0"/>
      <w:marTop w:val="0"/>
      <w:marBottom w:val="0"/>
      <w:divBdr>
        <w:top w:val="none" w:sz="0" w:space="0" w:color="auto"/>
        <w:left w:val="none" w:sz="0" w:space="0" w:color="auto"/>
        <w:bottom w:val="none" w:sz="0" w:space="0" w:color="auto"/>
        <w:right w:val="none" w:sz="0" w:space="0" w:color="auto"/>
      </w:divBdr>
    </w:div>
    <w:div w:id="30109118">
      <w:bodyDiv w:val="1"/>
      <w:marLeft w:val="0"/>
      <w:marRight w:val="0"/>
      <w:marTop w:val="0"/>
      <w:marBottom w:val="0"/>
      <w:divBdr>
        <w:top w:val="none" w:sz="0" w:space="0" w:color="auto"/>
        <w:left w:val="none" w:sz="0" w:space="0" w:color="auto"/>
        <w:bottom w:val="none" w:sz="0" w:space="0" w:color="auto"/>
        <w:right w:val="none" w:sz="0" w:space="0" w:color="auto"/>
      </w:divBdr>
    </w:div>
    <w:div w:id="327295651">
      <w:bodyDiv w:val="1"/>
      <w:marLeft w:val="0"/>
      <w:marRight w:val="0"/>
      <w:marTop w:val="0"/>
      <w:marBottom w:val="0"/>
      <w:divBdr>
        <w:top w:val="none" w:sz="0" w:space="0" w:color="auto"/>
        <w:left w:val="none" w:sz="0" w:space="0" w:color="auto"/>
        <w:bottom w:val="none" w:sz="0" w:space="0" w:color="auto"/>
        <w:right w:val="none" w:sz="0" w:space="0" w:color="auto"/>
      </w:divBdr>
    </w:div>
    <w:div w:id="565605885">
      <w:bodyDiv w:val="1"/>
      <w:marLeft w:val="0"/>
      <w:marRight w:val="0"/>
      <w:marTop w:val="0"/>
      <w:marBottom w:val="0"/>
      <w:divBdr>
        <w:top w:val="none" w:sz="0" w:space="0" w:color="auto"/>
        <w:left w:val="none" w:sz="0" w:space="0" w:color="auto"/>
        <w:bottom w:val="none" w:sz="0" w:space="0" w:color="auto"/>
        <w:right w:val="none" w:sz="0" w:space="0" w:color="auto"/>
      </w:divBdr>
    </w:div>
    <w:div w:id="570893979">
      <w:bodyDiv w:val="1"/>
      <w:marLeft w:val="0"/>
      <w:marRight w:val="0"/>
      <w:marTop w:val="0"/>
      <w:marBottom w:val="0"/>
      <w:divBdr>
        <w:top w:val="none" w:sz="0" w:space="0" w:color="auto"/>
        <w:left w:val="none" w:sz="0" w:space="0" w:color="auto"/>
        <w:bottom w:val="none" w:sz="0" w:space="0" w:color="auto"/>
        <w:right w:val="none" w:sz="0" w:space="0" w:color="auto"/>
      </w:divBdr>
    </w:div>
    <w:div w:id="588393584">
      <w:bodyDiv w:val="1"/>
      <w:marLeft w:val="0"/>
      <w:marRight w:val="0"/>
      <w:marTop w:val="0"/>
      <w:marBottom w:val="0"/>
      <w:divBdr>
        <w:top w:val="none" w:sz="0" w:space="0" w:color="auto"/>
        <w:left w:val="none" w:sz="0" w:space="0" w:color="auto"/>
        <w:bottom w:val="none" w:sz="0" w:space="0" w:color="auto"/>
        <w:right w:val="none" w:sz="0" w:space="0" w:color="auto"/>
      </w:divBdr>
    </w:div>
    <w:div w:id="683677343">
      <w:bodyDiv w:val="1"/>
      <w:marLeft w:val="0"/>
      <w:marRight w:val="0"/>
      <w:marTop w:val="0"/>
      <w:marBottom w:val="0"/>
      <w:divBdr>
        <w:top w:val="none" w:sz="0" w:space="0" w:color="auto"/>
        <w:left w:val="none" w:sz="0" w:space="0" w:color="auto"/>
        <w:bottom w:val="none" w:sz="0" w:space="0" w:color="auto"/>
        <w:right w:val="none" w:sz="0" w:space="0" w:color="auto"/>
      </w:divBdr>
    </w:div>
    <w:div w:id="690184070">
      <w:bodyDiv w:val="1"/>
      <w:marLeft w:val="0"/>
      <w:marRight w:val="0"/>
      <w:marTop w:val="0"/>
      <w:marBottom w:val="0"/>
      <w:divBdr>
        <w:top w:val="none" w:sz="0" w:space="0" w:color="auto"/>
        <w:left w:val="none" w:sz="0" w:space="0" w:color="auto"/>
        <w:bottom w:val="none" w:sz="0" w:space="0" w:color="auto"/>
        <w:right w:val="none" w:sz="0" w:space="0" w:color="auto"/>
      </w:divBdr>
    </w:div>
    <w:div w:id="695619111">
      <w:bodyDiv w:val="1"/>
      <w:marLeft w:val="0"/>
      <w:marRight w:val="0"/>
      <w:marTop w:val="0"/>
      <w:marBottom w:val="0"/>
      <w:divBdr>
        <w:top w:val="none" w:sz="0" w:space="0" w:color="auto"/>
        <w:left w:val="none" w:sz="0" w:space="0" w:color="auto"/>
        <w:bottom w:val="none" w:sz="0" w:space="0" w:color="auto"/>
        <w:right w:val="none" w:sz="0" w:space="0" w:color="auto"/>
      </w:divBdr>
    </w:div>
    <w:div w:id="759448709">
      <w:bodyDiv w:val="1"/>
      <w:marLeft w:val="0"/>
      <w:marRight w:val="0"/>
      <w:marTop w:val="0"/>
      <w:marBottom w:val="0"/>
      <w:divBdr>
        <w:top w:val="none" w:sz="0" w:space="0" w:color="auto"/>
        <w:left w:val="none" w:sz="0" w:space="0" w:color="auto"/>
        <w:bottom w:val="none" w:sz="0" w:space="0" w:color="auto"/>
        <w:right w:val="none" w:sz="0" w:space="0" w:color="auto"/>
      </w:divBdr>
    </w:div>
    <w:div w:id="795835094">
      <w:bodyDiv w:val="1"/>
      <w:marLeft w:val="0"/>
      <w:marRight w:val="0"/>
      <w:marTop w:val="0"/>
      <w:marBottom w:val="0"/>
      <w:divBdr>
        <w:top w:val="none" w:sz="0" w:space="0" w:color="auto"/>
        <w:left w:val="none" w:sz="0" w:space="0" w:color="auto"/>
        <w:bottom w:val="none" w:sz="0" w:space="0" w:color="auto"/>
        <w:right w:val="none" w:sz="0" w:space="0" w:color="auto"/>
      </w:divBdr>
    </w:div>
    <w:div w:id="819150978">
      <w:bodyDiv w:val="1"/>
      <w:marLeft w:val="0"/>
      <w:marRight w:val="0"/>
      <w:marTop w:val="0"/>
      <w:marBottom w:val="0"/>
      <w:divBdr>
        <w:top w:val="none" w:sz="0" w:space="0" w:color="auto"/>
        <w:left w:val="none" w:sz="0" w:space="0" w:color="auto"/>
        <w:bottom w:val="none" w:sz="0" w:space="0" w:color="auto"/>
        <w:right w:val="none" w:sz="0" w:space="0" w:color="auto"/>
      </w:divBdr>
    </w:div>
    <w:div w:id="891889930">
      <w:bodyDiv w:val="1"/>
      <w:marLeft w:val="0"/>
      <w:marRight w:val="0"/>
      <w:marTop w:val="0"/>
      <w:marBottom w:val="0"/>
      <w:divBdr>
        <w:top w:val="none" w:sz="0" w:space="0" w:color="auto"/>
        <w:left w:val="none" w:sz="0" w:space="0" w:color="auto"/>
        <w:bottom w:val="none" w:sz="0" w:space="0" w:color="auto"/>
        <w:right w:val="none" w:sz="0" w:space="0" w:color="auto"/>
      </w:divBdr>
    </w:div>
    <w:div w:id="1016224381">
      <w:bodyDiv w:val="1"/>
      <w:marLeft w:val="0"/>
      <w:marRight w:val="0"/>
      <w:marTop w:val="0"/>
      <w:marBottom w:val="0"/>
      <w:divBdr>
        <w:top w:val="none" w:sz="0" w:space="0" w:color="auto"/>
        <w:left w:val="none" w:sz="0" w:space="0" w:color="auto"/>
        <w:bottom w:val="none" w:sz="0" w:space="0" w:color="auto"/>
        <w:right w:val="none" w:sz="0" w:space="0" w:color="auto"/>
      </w:divBdr>
    </w:div>
    <w:div w:id="1059211766">
      <w:bodyDiv w:val="1"/>
      <w:marLeft w:val="0"/>
      <w:marRight w:val="0"/>
      <w:marTop w:val="0"/>
      <w:marBottom w:val="0"/>
      <w:divBdr>
        <w:top w:val="none" w:sz="0" w:space="0" w:color="auto"/>
        <w:left w:val="none" w:sz="0" w:space="0" w:color="auto"/>
        <w:bottom w:val="none" w:sz="0" w:space="0" w:color="auto"/>
        <w:right w:val="none" w:sz="0" w:space="0" w:color="auto"/>
      </w:divBdr>
    </w:div>
    <w:div w:id="1172332018">
      <w:bodyDiv w:val="1"/>
      <w:marLeft w:val="0"/>
      <w:marRight w:val="0"/>
      <w:marTop w:val="0"/>
      <w:marBottom w:val="0"/>
      <w:divBdr>
        <w:top w:val="none" w:sz="0" w:space="0" w:color="auto"/>
        <w:left w:val="none" w:sz="0" w:space="0" w:color="auto"/>
        <w:bottom w:val="none" w:sz="0" w:space="0" w:color="auto"/>
        <w:right w:val="none" w:sz="0" w:space="0" w:color="auto"/>
      </w:divBdr>
    </w:div>
    <w:div w:id="1294559721">
      <w:bodyDiv w:val="1"/>
      <w:marLeft w:val="0"/>
      <w:marRight w:val="0"/>
      <w:marTop w:val="0"/>
      <w:marBottom w:val="0"/>
      <w:divBdr>
        <w:top w:val="none" w:sz="0" w:space="0" w:color="auto"/>
        <w:left w:val="none" w:sz="0" w:space="0" w:color="auto"/>
        <w:bottom w:val="none" w:sz="0" w:space="0" w:color="auto"/>
        <w:right w:val="none" w:sz="0" w:space="0" w:color="auto"/>
      </w:divBdr>
    </w:div>
    <w:div w:id="1345866918">
      <w:bodyDiv w:val="1"/>
      <w:marLeft w:val="0"/>
      <w:marRight w:val="0"/>
      <w:marTop w:val="0"/>
      <w:marBottom w:val="0"/>
      <w:divBdr>
        <w:top w:val="none" w:sz="0" w:space="0" w:color="auto"/>
        <w:left w:val="none" w:sz="0" w:space="0" w:color="auto"/>
        <w:bottom w:val="none" w:sz="0" w:space="0" w:color="auto"/>
        <w:right w:val="none" w:sz="0" w:space="0" w:color="auto"/>
      </w:divBdr>
    </w:div>
    <w:div w:id="1412776928">
      <w:bodyDiv w:val="1"/>
      <w:marLeft w:val="0"/>
      <w:marRight w:val="0"/>
      <w:marTop w:val="0"/>
      <w:marBottom w:val="0"/>
      <w:divBdr>
        <w:top w:val="none" w:sz="0" w:space="0" w:color="auto"/>
        <w:left w:val="none" w:sz="0" w:space="0" w:color="auto"/>
        <w:bottom w:val="none" w:sz="0" w:space="0" w:color="auto"/>
        <w:right w:val="none" w:sz="0" w:space="0" w:color="auto"/>
      </w:divBdr>
    </w:div>
    <w:div w:id="1507548419">
      <w:bodyDiv w:val="1"/>
      <w:marLeft w:val="0"/>
      <w:marRight w:val="0"/>
      <w:marTop w:val="0"/>
      <w:marBottom w:val="0"/>
      <w:divBdr>
        <w:top w:val="none" w:sz="0" w:space="0" w:color="auto"/>
        <w:left w:val="none" w:sz="0" w:space="0" w:color="auto"/>
        <w:bottom w:val="none" w:sz="0" w:space="0" w:color="auto"/>
        <w:right w:val="none" w:sz="0" w:space="0" w:color="auto"/>
      </w:divBdr>
    </w:div>
    <w:div w:id="1507554254">
      <w:bodyDiv w:val="1"/>
      <w:marLeft w:val="0"/>
      <w:marRight w:val="0"/>
      <w:marTop w:val="0"/>
      <w:marBottom w:val="0"/>
      <w:divBdr>
        <w:top w:val="none" w:sz="0" w:space="0" w:color="auto"/>
        <w:left w:val="none" w:sz="0" w:space="0" w:color="auto"/>
        <w:bottom w:val="none" w:sz="0" w:space="0" w:color="auto"/>
        <w:right w:val="none" w:sz="0" w:space="0" w:color="auto"/>
      </w:divBdr>
    </w:div>
    <w:div w:id="1794713652">
      <w:bodyDiv w:val="1"/>
      <w:marLeft w:val="0"/>
      <w:marRight w:val="0"/>
      <w:marTop w:val="0"/>
      <w:marBottom w:val="0"/>
      <w:divBdr>
        <w:top w:val="none" w:sz="0" w:space="0" w:color="auto"/>
        <w:left w:val="none" w:sz="0" w:space="0" w:color="auto"/>
        <w:bottom w:val="none" w:sz="0" w:space="0" w:color="auto"/>
        <w:right w:val="none" w:sz="0" w:space="0" w:color="auto"/>
      </w:divBdr>
    </w:div>
    <w:div w:id="21106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BF2F6-ABC9-49FB-8452-F5612BC8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5977</Words>
  <Characters>34074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VĂN PHÒNG CHÍNH PHỦ - BỘ NỘI VỤ</vt:lpstr>
    </vt:vector>
  </TitlesOfParts>
  <Company>HP</Company>
  <LinksUpToDate>false</LinksUpToDate>
  <CharactersWithSpaces>39972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CHÍNH PHỦ - BỘ NỘI VỤ</dc:title>
  <dc:subject/>
  <dc:creator>HHC</dc:creator>
  <cp:keywords/>
  <cp:lastModifiedBy>user</cp:lastModifiedBy>
  <cp:revision>12</cp:revision>
  <cp:lastPrinted>2023-08-30T01:52:00Z</cp:lastPrinted>
  <dcterms:created xsi:type="dcterms:W3CDTF">2023-07-18T09:03:00Z</dcterms:created>
  <dcterms:modified xsi:type="dcterms:W3CDTF">2023-09-05T01:56:00Z</dcterms:modified>
</cp:coreProperties>
</file>