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388"/>
        <w:gridCol w:w="5900"/>
      </w:tblGrid>
      <w:tr>
        <w:trPr>
          <w:trHeight w:val="1276"/>
        </w:trPr>
        <w:tc>
          <w:tcPr>
            <w:tcW w:w="1824" w:type="pct"/>
            <w:shd w:val="clear" w:color="auto" w:fill="auto"/>
            <w:tcMar>
              <w:top w:w="0" w:type="dxa"/>
              <w:left w:w="108" w:type="dxa"/>
              <w:bottom w:w="0" w:type="dxa"/>
              <w:right w:w="108" w:type="dxa"/>
            </w:tcMar>
          </w:tcPr>
          <w:p>
            <w:pPr>
              <w:jc w:val="center"/>
              <w:rPr>
                <w:rFonts w:ascii="Times New Roman" w:hAnsi="Times New Roman"/>
                <w:b/>
                <w:bCs/>
                <w:sz w:val="26"/>
              </w:rPr>
            </w:pPr>
            <w:r>
              <w:rPr>
                <w:rFonts w:ascii="Times New Roman" w:hAnsi="Times New Roman"/>
                <w:b/>
                <w:bCs/>
                <w:sz w:val="26"/>
              </w:rPr>
              <w:t xml:space="preserve">HỘI ĐỒNG NHÂN DÂN </w:t>
            </w:r>
            <w:r>
              <w:rPr>
                <w:rFonts w:ascii="Times New Roman" w:hAnsi="Times New Roman"/>
                <w:b/>
                <w:bCs/>
                <w:sz w:val="26"/>
              </w:rPr>
              <w:br/>
              <w:t>TỈNH HÀ TĨNH</w:t>
            </w:r>
          </w:p>
          <w:p>
            <w:pPr>
              <w:jc w:val="center"/>
              <w:rPr>
                <w:rFonts w:ascii="Times New Roman" w:hAnsi="Times New Roman"/>
                <w:sz w:val="26"/>
              </w:rPr>
            </w:pPr>
            <w:r>
              <w:rPr>
                <w:noProof/>
                <w:lang w:val="vi-VN" w:eastAsia="vi-VN"/>
              </w:rPr>
              <mc:AlternateContent>
                <mc:Choice Requires="wps">
                  <w:drawing>
                    <wp:anchor distT="0" distB="0" distL="114300" distR="114300" simplePos="0" relativeHeight="251655680" behindDoc="0" locked="0" layoutInCell="1" allowOverlap="1">
                      <wp:simplePos x="0" y="0"/>
                      <wp:positionH relativeFrom="column">
                        <wp:posOffset>707390</wp:posOffset>
                      </wp:positionH>
                      <wp:positionV relativeFrom="paragraph">
                        <wp:posOffset>15240</wp:posOffset>
                      </wp:positionV>
                      <wp:extent cx="544830" cy="0"/>
                      <wp:effectExtent l="0" t="0" r="26670" b="1905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DB960C" id="_x0000_t32" coordsize="21600,21600" o:spt="32" o:oned="t" path="m,l21600,21600e" filled="f">
                      <v:path arrowok="t" fillok="f" o:connecttype="none"/>
                      <o:lock v:ext="edit" shapetype="t"/>
                    </v:shapetype>
                    <v:shape id="AutoShape 20" o:spid="_x0000_s1026" type="#_x0000_t32" style="position:absolute;margin-left:55.7pt;margin-top:1.2pt;width:42.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94twEAAFUDAAAOAAAAZHJzL2Uyb0RvYy54bWysU8Fu2zAMvQ/YPwi6L06yZui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"/>
                  </w:pict>
                </mc:Fallback>
              </mc:AlternateContent>
            </w:r>
          </w:p>
          <w:p>
            <w:pPr>
              <w:jc w:val="center"/>
              <w:rPr>
                <w:rFonts w:ascii="Times New Roman" w:hAnsi="Times New Roman"/>
                <w:sz w:val="26"/>
              </w:rPr>
            </w:pPr>
            <w:r>
              <w:rPr>
                <w:rFonts w:ascii="Times New Roman" w:hAnsi="Times New Roman"/>
                <w:sz w:val="26"/>
              </w:rPr>
              <w:t>Số: 145/2025/NQ-HĐND</w:t>
            </w:r>
            <w:r>
              <w:rPr>
                <w:rFonts w:ascii="Times New Roman" w:hAnsi="Times New Roman"/>
                <w:b/>
                <w:bCs/>
                <w:sz w:val="26"/>
              </w:rPr>
              <w:br/>
            </w:r>
          </w:p>
        </w:tc>
        <w:tc>
          <w:tcPr>
            <w:tcW w:w="3176" w:type="pct"/>
            <w:shd w:val="clear" w:color="auto" w:fill="auto"/>
            <w:tcMar>
              <w:top w:w="0" w:type="dxa"/>
              <w:left w:w="108" w:type="dxa"/>
              <w:bottom w:w="0" w:type="dxa"/>
              <w:right w:w="108" w:type="dxa"/>
            </w:tcMar>
          </w:tcPr>
          <w:p>
            <w:pPr>
              <w:jc w:val="center"/>
              <w:rPr>
                <w:rFonts w:ascii="Times New Roman" w:hAnsi="Times New Roman"/>
                <w:i/>
                <w:iCs/>
                <w:sz w:val="26"/>
              </w:rPr>
            </w:pPr>
            <w:r>
              <w:rPr>
                <w:noProof/>
                <w:lang w:val="vi-VN" w:eastAsia="vi-VN"/>
              </w:rPr>
              <mc:AlternateContent>
                <mc:Choice Requires="wps">
                  <w:drawing>
                    <wp:anchor distT="0" distB="0" distL="114300" distR="114300" simplePos="0" relativeHeight="251662848" behindDoc="0" locked="0" layoutInCell="1" allowOverlap="1">
                      <wp:simplePos x="0" y="0"/>
                      <wp:positionH relativeFrom="column">
                        <wp:posOffset>768985</wp:posOffset>
                      </wp:positionH>
                      <wp:positionV relativeFrom="paragraph">
                        <wp:posOffset>403860</wp:posOffset>
                      </wp:positionV>
                      <wp:extent cx="2012950" cy="635"/>
                      <wp:effectExtent l="0" t="0" r="25400" b="3746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C01FE" id="AutoShape 21" o:spid="_x0000_s1026" type="#_x0000_t32" style="position:absolute;margin-left:60.55pt;margin-top:31.8pt;width:158.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"/>
                  </w:pict>
                </mc:Fallback>
              </mc:AlternateContent>
            </w:r>
            <w:r>
              <w:rPr>
                <w:rFonts w:ascii="Times New Roman" w:hAnsi="Times New Roman"/>
                <w:b/>
                <w:bCs/>
                <w:sz w:val="26"/>
              </w:rPr>
              <w:t>CỘNG HÒA XÃ HỘI CHỦ NGHĨA VIỆT NAM</w:t>
            </w:r>
            <w:r>
              <w:rPr>
                <w:rFonts w:ascii="Times New Roman" w:hAnsi="Times New Roman"/>
                <w:b/>
                <w:bCs/>
                <w:sz w:val="26"/>
              </w:rPr>
              <w:br/>
              <w:t xml:space="preserve">Độc lập - Tự do - Hạnh phúc </w:t>
            </w:r>
            <w:r>
              <w:rPr>
                <w:rFonts w:ascii="Times New Roman" w:hAnsi="Times New Roman"/>
                <w:b/>
                <w:bCs/>
                <w:sz w:val="26"/>
              </w:rPr>
              <w:br/>
            </w:r>
          </w:p>
          <w:p>
            <w:pPr>
              <w:jc w:val="center"/>
              <w:rPr>
                <w:rFonts w:ascii="Times New Roman" w:hAnsi="Times New Roman"/>
                <w:sz w:val="26"/>
              </w:rPr>
            </w:pPr>
            <w:r>
              <w:rPr>
                <w:rFonts w:ascii="Times New Roman" w:hAnsi="Times New Roman"/>
                <w:i/>
                <w:iCs/>
                <w:sz w:val="26"/>
              </w:rPr>
              <w:t>Hà Tĩnh, ngày 18 tháng 4 năm 2025</w:t>
            </w:r>
          </w:p>
        </w:tc>
      </w:tr>
    </w:tbl>
    <w:p>
      <w:pPr>
        <w:jc w:val="center"/>
        <w:rPr>
          <w:rFonts w:ascii="Times New Roman" w:hAnsi="Times New Roman"/>
          <w:b/>
          <w:bCs/>
          <w:sz w:val="2"/>
          <w:szCs w:val="28"/>
        </w:rPr>
      </w:pPr>
    </w:p>
    <w:p>
      <w:pPr>
        <w:jc w:val="center"/>
        <w:rPr>
          <w:rFonts w:ascii="Times New Roman" w:hAnsi="Times New Roman"/>
          <w:b/>
          <w:bCs/>
          <w:sz w:val="2"/>
          <w:szCs w:val="28"/>
        </w:rPr>
      </w:pPr>
    </w:p>
    <w:p>
      <w:pPr>
        <w:spacing w:before="240"/>
        <w:jc w:val="center"/>
        <w:rPr>
          <w:rFonts w:ascii="Times New Roman" w:hAnsi="Times New Roman"/>
          <w:b/>
          <w:bCs/>
          <w:szCs w:val="28"/>
        </w:rPr>
      </w:pPr>
      <w:r>
        <w:rPr>
          <w:rFonts w:ascii="Times New Roman" w:hAnsi="Times New Roman"/>
          <w:b/>
          <w:bCs/>
          <w:szCs w:val="28"/>
        </w:rPr>
        <w:t>NGHỊ QUYẾT</w:t>
      </w:r>
    </w:p>
    <w:p>
      <w:pPr>
        <w:jc w:val="center"/>
        <w:rPr>
          <w:rFonts w:ascii="Times New Roman" w:hAnsi="Times New Roman"/>
          <w:b/>
          <w:color w:val="000000"/>
          <w:szCs w:val="28"/>
        </w:rPr>
      </w:pPr>
      <w:r>
        <w:rPr>
          <w:rFonts w:ascii="Times New Roman" w:hAnsi="Times New Roman"/>
          <w:b/>
          <w:color w:val="000000"/>
          <w:szCs w:val="28"/>
        </w:rPr>
        <w:t xml:space="preserve">Quy định mức trợ cấp ngày công lao động cho lực lượng Dân quân </w:t>
      </w:r>
    </w:p>
    <w:p>
      <w:pPr>
        <w:jc w:val="center"/>
        <w:rPr>
          <w:rFonts w:ascii="Times New Roman" w:hAnsi="Times New Roman"/>
          <w:sz w:val="4"/>
          <w:szCs w:val="28"/>
        </w:rPr>
      </w:pPr>
      <w:r>
        <w:rPr>
          <w:rFonts w:ascii="Times New Roman" w:hAnsi="Times New Roman"/>
          <w:b/>
          <w:color w:val="000000"/>
          <w:szCs w:val="28"/>
        </w:rPr>
        <w:t xml:space="preserve">trên địa bàn tỉnh Hà Tĩnh </w:t>
      </w:r>
      <w:bookmarkStart w:id="0" w:name="_GoBack"/>
      <w:bookmarkEnd w:id="0"/>
    </w:p>
    <w:p>
      <w:pPr>
        <w:ind w:firstLine="720"/>
        <w:jc w:val="center"/>
        <w:rPr>
          <w:rFonts w:ascii="Times New Roman" w:hAnsi="Times New Roman"/>
          <w:sz w:val="4"/>
          <w:szCs w:val="28"/>
        </w:rPr>
      </w:pPr>
      <w:r>
        <w:rPr>
          <w:rFonts w:ascii="Times New Roman" w:hAnsi="Times New Roman"/>
          <w:noProof/>
          <w:sz w:val="4"/>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2463947</wp:posOffset>
                </wp:positionH>
                <wp:positionV relativeFrom="paragraph">
                  <wp:posOffset>20544</wp:posOffset>
                </wp:positionV>
                <wp:extent cx="8077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B5D28"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94pt,1.6pt" to="25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" strokecolor="black [3040]"/>
            </w:pict>
          </mc:Fallback>
        </mc:AlternateContent>
      </w:r>
    </w:p>
    <w:p>
      <w:pPr>
        <w:ind w:firstLine="720"/>
        <w:jc w:val="center"/>
        <w:rPr>
          <w:rFonts w:ascii="Times New Roman" w:hAnsi="Times New Roman"/>
          <w:sz w:val="4"/>
          <w:szCs w:val="28"/>
        </w:rPr>
      </w:pPr>
    </w:p>
    <w:p>
      <w:pPr>
        <w:ind w:firstLine="720"/>
        <w:jc w:val="center"/>
        <w:rPr>
          <w:rFonts w:ascii="Times New Roman" w:hAnsi="Times New Roman"/>
          <w:b/>
          <w:bCs/>
          <w:sz w:val="12"/>
          <w:szCs w:val="28"/>
        </w:rPr>
      </w:pPr>
    </w:p>
    <w:p>
      <w:pPr>
        <w:widowControl w:val="0"/>
        <w:spacing w:before="120"/>
        <w:ind w:firstLine="720"/>
        <w:jc w:val="both"/>
        <w:rPr>
          <w:rFonts w:ascii="Times New Roman" w:hAnsi="Times New Roman"/>
          <w:i/>
          <w:iCs/>
          <w:spacing w:val="-4"/>
        </w:rPr>
      </w:pPr>
      <w:r>
        <w:rPr>
          <w:rFonts w:ascii="Times New Roman" w:hAnsi="Times New Roman"/>
          <w:i/>
          <w:iCs/>
          <w:spacing w:val="-4"/>
        </w:rPr>
        <w:t>Căn cứ Luật Tổ chức chính quyền địa phương ngày 19 tháng 02 năm 2025;</w:t>
      </w:r>
    </w:p>
    <w:p>
      <w:pPr>
        <w:widowControl w:val="0"/>
        <w:spacing w:before="120"/>
        <w:ind w:firstLine="720"/>
        <w:jc w:val="both"/>
        <w:rPr>
          <w:rFonts w:ascii="Times New Roman Italic" w:hAnsi="Times New Roman Italic"/>
          <w:i/>
          <w:iCs/>
        </w:rPr>
      </w:pPr>
      <w:r>
        <w:rPr>
          <w:rFonts w:ascii="Times New Roman Italic" w:hAnsi="Times New Roman Italic"/>
          <w:i/>
          <w:iCs/>
        </w:rPr>
        <w:t>Căn cứ Luật Ban hành văn bản quy phạm pháp luật ngày 19 tháng 02 năm 2025;</w:t>
      </w:r>
    </w:p>
    <w:p>
      <w:pPr>
        <w:widowControl w:val="0"/>
        <w:spacing w:before="120"/>
        <w:ind w:firstLine="720"/>
        <w:jc w:val="both"/>
        <w:rPr>
          <w:rFonts w:ascii="Times New Roman" w:hAnsi="Times New Roman"/>
          <w:i/>
          <w:iCs/>
          <w:spacing w:val="-4"/>
        </w:rPr>
      </w:pPr>
      <w:r>
        <w:rPr>
          <w:rFonts w:ascii="Times New Roman" w:hAnsi="Times New Roman"/>
          <w:i/>
          <w:iCs/>
          <w:spacing w:val="-4"/>
        </w:rPr>
        <w:t>Căn cứ Luật Ngân sách nhà nước ngày 25 tháng 6 năm 2015;</w:t>
      </w:r>
    </w:p>
    <w:p>
      <w:pPr>
        <w:widowControl w:val="0"/>
        <w:spacing w:before="120"/>
        <w:ind w:firstLine="720"/>
        <w:jc w:val="both"/>
        <w:rPr>
          <w:rFonts w:ascii="Times New Roman" w:hAnsi="Times New Roman"/>
          <w:i/>
          <w:iCs/>
          <w:spacing w:val="-4"/>
        </w:rPr>
      </w:pPr>
      <w:r>
        <w:rPr>
          <w:rFonts w:ascii="Times New Roman" w:hAnsi="Times New Roman"/>
          <w:i/>
          <w:iCs/>
          <w:spacing w:val="-4"/>
        </w:rPr>
        <w:t>Căn cứ Luật Dân quân tự vệ ngày 22 tháng 11 năm 2019;</w:t>
      </w:r>
    </w:p>
    <w:p>
      <w:pPr>
        <w:widowControl w:val="0"/>
        <w:spacing w:before="120"/>
        <w:ind w:firstLine="720"/>
        <w:jc w:val="both"/>
        <w:rPr>
          <w:rFonts w:ascii="Times New Roman" w:hAnsi="Times New Roman"/>
          <w:i/>
          <w:iCs/>
          <w:spacing w:val="-4"/>
        </w:rPr>
      </w:pPr>
      <w:r>
        <w:rPr>
          <w:rFonts w:ascii="Times New Roman" w:hAnsi="Times New Roman"/>
          <w:i/>
          <w:iCs/>
          <w:spacing w:val="-4"/>
        </w:rPr>
        <w:t xml:space="preserve">Căn cứ các Nghị định của Chính phủ: số 72/2020/NĐ-CP ngày 30 tháng 6 năm 2020 quy định chi tiết một số điều của Luật Dân quân tự vệ về tổ chức xây dựng lực lượng và chế độ, chính sách đối với Dân quân tự vệ; số 16/2025/NĐ-CP ngày 04 tháng 02 năm 2025 sửa đổi, bổ sung một số điều Nghị định số 72/2020/NĐ-CP ngày 30 tháng 6 năm 2020 </w:t>
      </w:r>
      <w:r>
        <w:rPr>
          <w:rFonts w:ascii="Times New Roman" w:hAnsi="Times New Roman"/>
          <w:bCs/>
          <w:i/>
          <w:iCs/>
          <w:spacing w:val="-4"/>
        </w:rPr>
        <w:t>quy định chi tiết một số điều của Luật Dân quân tự vệ về tổ chức xây dựng lực lượng và chế độ, chính sách đối với Dân quân tự vệ;</w:t>
      </w:r>
      <w:r>
        <w:rPr>
          <w:rFonts w:ascii="Times New Roman" w:hAnsi="Times New Roman"/>
          <w:i/>
          <w:iCs/>
          <w:spacing w:val="-4"/>
        </w:rPr>
        <w:t xml:space="preserve"> số 78/2025/NĐ-CP ngày 01 tháng 4 năm 2025 quy định chi tiết một số điều và biện pháp để tổ chức, hướng dẫn thi hành Luật Ban hành văn bản quy phạm pháp luật. </w:t>
      </w:r>
    </w:p>
    <w:p>
      <w:pPr>
        <w:widowControl w:val="0"/>
        <w:spacing w:before="120"/>
        <w:ind w:firstLine="720"/>
        <w:jc w:val="both"/>
        <w:rPr>
          <w:rFonts w:ascii="Times New Roman" w:hAnsi="Times New Roman"/>
          <w:i/>
          <w:iCs/>
          <w:spacing w:val="-4"/>
        </w:rPr>
      </w:pPr>
      <w:r>
        <w:rPr>
          <w:rFonts w:ascii="Times New Roman" w:hAnsi="Times New Roman"/>
          <w:i/>
          <w:iCs/>
          <w:spacing w:val="-4"/>
        </w:rPr>
        <w:t>Xét Tờ trình số 173/TTr-UBND ngày 17 tháng 4 năm 2025 của Ủy ban nhân dân tỉnh về quy định mức trợ cấp ngày công lao động cho Dân quân trên địa bàn tỉnh Hà Tĩnh; Văn bản số 118/HĐND-PC ngày 25 tháng 3 năm 2025 của Thường trực Hội đồng nhân dân tỉnh đồng ý chủ trương xây dựng Nghị quyết Quy định trợ cấp ngày công lao động cho lực lượng Dân quân trên địa bàn tỉnh Hà Tĩnh theo trình tự, thủ tục rút gọn; Báo cáo thẩm tra số 164/BC-HĐND ngày 17 tháng 4 năm 2025 của Ban Pháp chế Hội đồng nhân dân tỉnh và ý kiến thảo luận của đại biểu Hội đồng nhân dân tỉnh tại Kỳ họp.</w:t>
      </w:r>
    </w:p>
    <w:p>
      <w:pPr>
        <w:widowControl w:val="0"/>
        <w:spacing w:before="120"/>
        <w:ind w:firstLine="720"/>
        <w:jc w:val="both"/>
        <w:rPr>
          <w:rFonts w:ascii="Times New Roman" w:hAnsi="Times New Roman"/>
          <w:i/>
          <w:color w:val="000000"/>
          <w:spacing w:val="-4"/>
          <w:szCs w:val="28"/>
        </w:rPr>
      </w:pPr>
      <w:r>
        <w:rPr>
          <w:rFonts w:ascii="Times New Roman" w:hAnsi="Times New Roman"/>
          <w:i/>
          <w:iCs/>
          <w:spacing w:val="-4"/>
        </w:rPr>
        <w:t>Hội đồng nhân dân tỉnh ban hành Nghị quyết Quy định mức trợ cấp ngày công lao động cho lực lượng Dân quân trên địa bàn tỉnh Hà Tĩnh.</w:t>
      </w:r>
    </w:p>
    <w:p>
      <w:pPr>
        <w:widowControl w:val="0"/>
        <w:tabs>
          <w:tab w:val="left" w:pos="284"/>
        </w:tabs>
        <w:spacing w:before="120"/>
        <w:ind w:firstLine="720"/>
        <w:jc w:val="both"/>
        <w:rPr>
          <w:rFonts w:ascii="Times New Roman" w:hAnsi="Times New Roman"/>
          <w:szCs w:val="28"/>
        </w:rPr>
      </w:pPr>
      <w:r>
        <w:rPr>
          <w:rFonts w:ascii="Times New Roman" w:hAnsi="Times New Roman"/>
          <w:b/>
          <w:szCs w:val="28"/>
        </w:rPr>
        <w:t>Điều 1.</w:t>
      </w:r>
      <w:r>
        <w:rPr>
          <w:rFonts w:ascii="Times New Roman" w:hAnsi="Times New Roman"/>
          <w:szCs w:val="28"/>
        </w:rPr>
        <w:t xml:space="preserve"> </w:t>
      </w:r>
      <w:r>
        <w:rPr>
          <w:rFonts w:ascii="Times New Roman" w:hAnsi="Times New Roman"/>
          <w:szCs w:val="28"/>
          <w:lang w:val="vi-VN"/>
        </w:rPr>
        <w:t>Phạm vi điều chỉnh, đối tượng áp dụng</w:t>
      </w:r>
    </w:p>
    <w:p>
      <w:pPr>
        <w:widowControl w:val="0"/>
        <w:tabs>
          <w:tab w:val="left" w:pos="284"/>
        </w:tabs>
        <w:spacing w:before="120"/>
        <w:ind w:firstLine="720"/>
        <w:jc w:val="both"/>
        <w:rPr>
          <w:rFonts w:ascii="Times New Roman" w:hAnsi="Times New Roman"/>
          <w:bCs/>
          <w:szCs w:val="28"/>
          <w:lang w:val="vi-VN"/>
        </w:rPr>
      </w:pPr>
      <w:r>
        <w:rPr>
          <w:rFonts w:ascii="Times New Roman" w:hAnsi="Times New Roman"/>
          <w:bCs/>
          <w:szCs w:val="28"/>
          <w:lang w:val="vi-VN"/>
        </w:rPr>
        <w:t>1. Phạm vi điều chỉnh</w:t>
      </w:r>
    </w:p>
    <w:p>
      <w:pPr>
        <w:widowControl w:val="0"/>
        <w:tabs>
          <w:tab w:val="left" w:pos="284"/>
        </w:tabs>
        <w:spacing w:before="120"/>
        <w:ind w:firstLine="720"/>
        <w:jc w:val="both"/>
        <w:rPr>
          <w:rFonts w:ascii="Times New Roman" w:hAnsi="Times New Roman"/>
          <w:szCs w:val="28"/>
          <w:lang w:val="vi-VN"/>
        </w:rPr>
      </w:pPr>
      <w:r>
        <w:rPr>
          <w:rFonts w:ascii="Times New Roman" w:hAnsi="Times New Roman"/>
          <w:szCs w:val="28"/>
          <w:lang w:val="vi-VN"/>
        </w:rPr>
        <w:t xml:space="preserve">Nghị quyết này quy định chi tiết mức trợ cấp ngày công lao động cho lực lượng </w:t>
      </w:r>
      <w:r>
        <w:rPr>
          <w:rFonts w:ascii="Times New Roman" w:hAnsi="Times New Roman"/>
          <w:szCs w:val="28"/>
        </w:rPr>
        <w:t>D</w:t>
      </w:r>
      <w:r>
        <w:rPr>
          <w:rFonts w:ascii="Times New Roman" w:hAnsi="Times New Roman"/>
          <w:szCs w:val="28"/>
          <w:lang w:val="vi-VN"/>
        </w:rPr>
        <w:t xml:space="preserve">ân quân trên địa bàn tỉnh Hà Tĩnh theo khoản 4 Điều 1 Nghị định số 16/2025/NĐ-CP ngày 04 tháng 02 năm 2025 </w:t>
      </w:r>
      <w:r>
        <w:rPr>
          <w:rFonts w:ascii="Times New Roman" w:hAnsi="Times New Roman"/>
          <w:iCs/>
          <w:szCs w:val="28"/>
          <w:lang w:val="vi-VN"/>
        </w:rPr>
        <w:t>sửa đổi, bổ sung một số điều Nghị định số 72/2020/NĐ-CP ngày 30 tháng 6 năm 2020 của Chính phủ quy định chi tiết một số điều của Luật Dân quân tự vệ về tổ chức xây dựng lực lượng và chế độ, chính sách đối với Dân quân tự vệ.</w:t>
      </w:r>
      <w:r>
        <w:rPr>
          <w:rFonts w:ascii="Times New Roman" w:hAnsi="Times New Roman"/>
          <w:szCs w:val="28"/>
          <w:lang w:val="vi-VN"/>
        </w:rPr>
        <w:t xml:space="preserve"> </w:t>
      </w:r>
    </w:p>
    <w:p>
      <w:pPr>
        <w:widowControl w:val="0"/>
        <w:tabs>
          <w:tab w:val="left" w:pos="284"/>
        </w:tabs>
        <w:spacing w:before="120"/>
        <w:ind w:firstLine="720"/>
        <w:jc w:val="both"/>
        <w:rPr>
          <w:rFonts w:ascii="Times New Roman" w:hAnsi="Times New Roman"/>
          <w:bCs/>
          <w:szCs w:val="28"/>
          <w:lang w:val="vi-VN"/>
        </w:rPr>
      </w:pPr>
      <w:r>
        <w:rPr>
          <w:rFonts w:ascii="Times New Roman" w:hAnsi="Times New Roman"/>
          <w:bCs/>
          <w:szCs w:val="28"/>
          <w:lang w:val="vi-VN"/>
        </w:rPr>
        <w:lastRenderedPageBreak/>
        <w:t>2. Đối tượng áp dụng</w:t>
      </w:r>
    </w:p>
    <w:p>
      <w:pPr>
        <w:widowControl w:val="0"/>
        <w:tabs>
          <w:tab w:val="left" w:pos="284"/>
        </w:tabs>
        <w:spacing w:before="120"/>
        <w:ind w:firstLine="720"/>
        <w:jc w:val="both"/>
        <w:rPr>
          <w:rFonts w:ascii="Times New Roman" w:hAnsi="Times New Roman"/>
          <w:bCs/>
          <w:szCs w:val="28"/>
          <w:lang w:val="vi-VN"/>
        </w:rPr>
      </w:pPr>
      <w:r>
        <w:rPr>
          <w:rFonts w:ascii="Times New Roman" w:hAnsi="Times New Roman"/>
          <w:bCs/>
          <w:szCs w:val="28"/>
          <w:lang w:val="vi-VN"/>
        </w:rPr>
        <w:t>Dân quân thường trực; dân qu</w:t>
      </w:r>
      <w:r>
        <w:rPr>
          <w:rFonts w:ascii="Times New Roman" w:hAnsi="Times New Roman" w:cs=".VnTime"/>
          <w:bCs/>
          <w:szCs w:val="28"/>
          <w:lang w:val="vi-VN"/>
        </w:rPr>
        <w:t>â</w:t>
      </w:r>
      <w:r>
        <w:rPr>
          <w:rFonts w:ascii="Times New Roman" w:hAnsi="Times New Roman"/>
          <w:bCs/>
          <w:szCs w:val="28"/>
          <w:lang w:val="vi-VN"/>
        </w:rPr>
        <w:t>n t</w:t>
      </w:r>
      <w:r>
        <w:rPr>
          <w:rFonts w:ascii="Times New Roman" w:hAnsi="Times New Roman" w:cs="Arial"/>
          <w:bCs/>
          <w:szCs w:val="28"/>
          <w:lang w:val="vi-VN"/>
        </w:rPr>
        <w:t>ạ</w:t>
      </w:r>
      <w:r>
        <w:rPr>
          <w:rFonts w:ascii="Times New Roman" w:hAnsi="Times New Roman"/>
          <w:bCs/>
          <w:szCs w:val="28"/>
          <w:lang w:val="vi-VN"/>
        </w:rPr>
        <w:t>i ch</w:t>
      </w:r>
      <w:r>
        <w:rPr>
          <w:rFonts w:ascii="Times New Roman" w:hAnsi="Times New Roman" w:cs="Arial"/>
          <w:bCs/>
          <w:szCs w:val="28"/>
          <w:lang w:val="vi-VN"/>
        </w:rPr>
        <w:t>ỗ</w:t>
      </w:r>
      <w:r>
        <w:rPr>
          <w:rFonts w:ascii="Times New Roman" w:hAnsi="Times New Roman"/>
          <w:bCs/>
          <w:szCs w:val="28"/>
          <w:lang w:val="vi-VN"/>
        </w:rPr>
        <w:t>; d</w:t>
      </w:r>
      <w:r>
        <w:rPr>
          <w:rFonts w:ascii="Times New Roman" w:hAnsi="Times New Roman" w:cs=".VnTime"/>
          <w:bCs/>
          <w:szCs w:val="28"/>
          <w:lang w:val="vi-VN"/>
        </w:rPr>
        <w:t>â</w:t>
      </w:r>
      <w:r>
        <w:rPr>
          <w:rFonts w:ascii="Times New Roman" w:hAnsi="Times New Roman"/>
          <w:bCs/>
          <w:szCs w:val="28"/>
          <w:lang w:val="vi-VN"/>
        </w:rPr>
        <w:t>n qu</w:t>
      </w:r>
      <w:r>
        <w:rPr>
          <w:rFonts w:ascii="Times New Roman" w:hAnsi="Times New Roman" w:cs=".VnTime"/>
          <w:bCs/>
          <w:szCs w:val="28"/>
          <w:lang w:val="vi-VN"/>
        </w:rPr>
        <w:t>â</w:t>
      </w:r>
      <w:r>
        <w:rPr>
          <w:rFonts w:ascii="Times New Roman" w:hAnsi="Times New Roman"/>
          <w:bCs/>
          <w:szCs w:val="28"/>
          <w:lang w:val="vi-VN"/>
        </w:rPr>
        <w:t>n c</w:t>
      </w:r>
      <w:r>
        <w:rPr>
          <w:rFonts w:ascii="Times New Roman" w:hAnsi="Times New Roman" w:cs="Arial"/>
          <w:bCs/>
          <w:szCs w:val="28"/>
          <w:lang w:val="vi-VN"/>
        </w:rPr>
        <w:t>ơ</w:t>
      </w:r>
      <w:r>
        <w:rPr>
          <w:rFonts w:ascii="Times New Roman" w:hAnsi="Times New Roman"/>
          <w:bCs/>
          <w:szCs w:val="28"/>
          <w:lang w:val="vi-VN"/>
        </w:rPr>
        <w:t xml:space="preserve"> </w:t>
      </w:r>
      <w:r>
        <w:rPr>
          <w:rFonts w:ascii="Times New Roman" w:hAnsi="Times New Roman" w:cs="Arial"/>
          <w:bCs/>
          <w:szCs w:val="28"/>
          <w:lang w:val="vi-VN"/>
        </w:rPr>
        <w:t>độ</w:t>
      </w:r>
      <w:r>
        <w:rPr>
          <w:rFonts w:ascii="Times New Roman" w:hAnsi="Times New Roman"/>
          <w:bCs/>
          <w:szCs w:val="28"/>
          <w:lang w:val="vi-VN"/>
        </w:rPr>
        <w:t>ng; dân quân biển; d</w:t>
      </w:r>
      <w:r>
        <w:rPr>
          <w:rFonts w:ascii="Times New Roman" w:hAnsi="Times New Roman" w:cs=".VnTime"/>
          <w:bCs/>
          <w:szCs w:val="28"/>
          <w:lang w:val="vi-VN"/>
        </w:rPr>
        <w:t>â</w:t>
      </w:r>
      <w:r>
        <w:rPr>
          <w:rFonts w:ascii="Times New Roman" w:hAnsi="Times New Roman"/>
          <w:bCs/>
          <w:szCs w:val="28"/>
          <w:lang w:val="vi-VN"/>
        </w:rPr>
        <w:t>n qu</w:t>
      </w:r>
      <w:r>
        <w:rPr>
          <w:rFonts w:ascii="Times New Roman" w:hAnsi="Times New Roman" w:cs=".VnTime"/>
          <w:bCs/>
          <w:szCs w:val="28"/>
          <w:lang w:val="vi-VN"/>
        </w:rPr>
        <w:t>â</w:t>
      </w:r>
      <w:r>
        <w:rPr>
          <w:rFonts w:ascii="Times New Roman" w:hAnsi="Times New Roman"/>
          <w:bCs/>
          <w:szCs w:val="28"/>
          <w:lang w:val="vi-VN"/>
        </w:rPr>
        <w:t>n ph</w:t>
      </w:r>
      <w:r>
        <w:rPr>
          <w:rFonts w:ascii="Times New Roman" w:hAnsi="Times New Roman" w:cs=".VnTime"/>
          <w:bCs/>
          <w:szCs w:val="28"/>
          <w:lang w:val="vi-VN"/>
        </w:rPr>
        <w:t>ò</w:t>
      </w:r>
      <w:r>
        <w:rPr>
          <w:rFonts w:ascii="Times New Roman" w:hAnsi="Times New Roman"/>
          <w:bCs/>
          <w:szCs w:val="28"/>
          <w:lang w:val="vi-VN"/>
        </w:rPr>
        <w:t>ng kh</w:t>
      </w:r>
      <w:r>
        <w:rPr>
          <w:rFonts w:ascii="Times New Roman" w:hAnsi="Times New Roman" w:cs=".VnTime"/>
          <w:bCs/>
          <w:szCs w:val="28"/>
          <w:lang w:val="vi-VN"/>
        </w:rPr>
        <w:t>ô</w:t>
      </w:r>
      <w:r>
        <w:rPr>
          <w:rFonts w:ascii="Times New Roman" w:hAnsi="Times New Roman"/>
          <w:bCs/>
          <w:szCs w:val="28"/>
          <w:lang w:val="vi-VN"/>
        </w:rPr>
        <w:t>ng, ph</w:t>
      </w:r>
      <w:r>
        <w:rPr>
          <w:rFonts w:ascii="Times New Roman" w:hAnsi="Times New Roman" w:cs=".VnTime"/>
          <w:bCs/>
          <w:szCs w:val="28"/>
          <w:lang w:val="vi-VN"/>
        </w:rPr>
        <w:t>á</w:t>
      </w:r>
      <w:r>
        <w:rPr>
          <w:rFonts w:ascii="Times New Roman" w:hAnsi="Times New Roman"/>
          <w:bCs/>
          <w:szCs w:val="28"/>
          <w:lang w:val="vi-VN"/>
        </w:rPr>
        <w:t>o binh, trinh s</w:t>
      </w:r>
      <w:r>
        <w:rPr>
          <w:rFonts w:ascii="Times New Roman" w:hAnsi="Times New Roman" w:cs=".VnTime"/>
          <w:bCs/>
          <w:szCs w:val="28"/>
          <w:lang w:val="vi-VN"/>
        </w:rPr>
        <w:t>á</w:t>
      </w:r>
      <w:r>
        <w:rPr>
          <w:rFonts w:ascii="Times New Roman" w:hAnsi="Times New Roman"/>
          <w:bCs/>
          <w:szCs w:val="28"/>
          <w:lang w:val="vi-VN"/>
        </w:rPr>
        <w:t>t, th</w:t>
      </w:r>
      <w:r>
        <w:rPr>
          <w:rFonts w:ascii="Times New Roman" w:hAnsi="Times New Roman" w:cs=".VnTime"/>
          <w:bCs/>
          <w:szCs w:val="28"/>
          <w:lang w:val="vi-VN"/>
        </w:rPr>
        <w:t>ô</w:t>
      </w:r>
      <w:r>
        <w:rPr>
          <w:rFonts w:ascii="Times New Roman" w:hAnsi="Times New Roman"/>
          <w:bCs/>
          <w:szCs w:val="28"/>
          <w:lang w:val="vi-VN"/>
        </w:rPr>
        <w:t>ng tin, c</w:t>
      </w:r>
      <w:r>
        <w:rPr>
          <w:rFonts w:ascii="Times New Roman" w:hAnsi="Times New Roman" w:cs=".VnTime"/>
          <w:bCs/>
          <w:szCs w:val="28"/>
          <w:lang w:val="vi-VN"/>
        </w:rPr>
        <w:t>ô</w:t>
      </w:r>
      <w:r>
        <w:rPr>
          <w:rFonts w:ascii="Times New Roman" w:hAnsi="Times New Roman"/>
          <w:bCs/>
          <w:szCs w:val="28"/>
          <w:lang w:val="vi-VN"/>
        </w:rPr>
        <w:t>ng binh, ph</w:t>
      </w:r>
      <w:r>
        <w:rPr>
          <w:rFonts w:ascii="Times New Roman" w:hAnsi="Times New Roman" w:cs=".VnTime"/>
          <w:bCs/>
          <w:szCs w:val="28"/>
          <w:lang w:val="vi-VN"/>
        </w:rPr>
        <w:t>ò</w:t>
      </w:r>
      <w:r>
        <w:rPr>
          <w:rFonts w:ascii="Times New Roman" w:hAnsi="Times New Roman"/>
          <w:bCs/>
          <w:szCs w:val="28"/>
          <w:lang w:val="vi-VN"/>
        </w:rPr>
        <w:t>ng h</w:t>
      </w:r>
      <w:r>
        <w:rPr>
          <w:rFonts w:ascii="Times New Roman" w:hAnsi="Times New Roman" w:cs=".VnTime"/>
          <w:bCs/>
          <w:szCs w:val="28"/>
          <w:lang w:val="vi-VN"/>
        </w:rPr>
        <w:t>ó</w:t>
      </w:r>
      <w:r>
        <w:rPr>
          <w:rFonts w:ascii="Times New Roman" w:hAnsi="Times New Roman"/>
          <w:bCs/>
          <w:szCs w:val="28"/>
          <w:lang w:val="vi-VN"/>
        </w:rPr>
        <w:t>a, y t</w:t>
      </w:r>
      <w:r>
        <w:rPr>
          <w:rFonts w:ascii="Times New Roman" w:hAnsi="Times New Roman" w:cs="Arial"/>
          <w:bCs/>
          <w:szCs w:val="28"/>
          <w:lang w:val="vi-VN"/>
        </w:rPr>
        <w:t>ế và các cơ quan, tổ chức có liên quan.</w:t>
      </w:r>
    </w:p>
    <w:p>
      <w:pPr>
        <w:widowControl w:val="0"/>
        <w:spacing w:before="120"/>
        <w:ind w:firstLine="720"/>
        <w:jc w:val="both"/>
        <w:rPr>
          <w:rFonts w:ascii="Times New Roman" w:hAnsi="Times New Roman"/>
          <w:b/>
          <w:bCs/>
          <w:spacing w:val="-4"/>
          <w:szCs w:val="28"/>
          <w:lang w:val="vi-VN"/>
        </w:rPr>
      </w:pPr>
      <w:r>
        <w:rPr>
          <w:rFonts w:ascii="Times New Roman" w:hAnsi="Times New Roman"/>
          <w:b/>
          <w:bCs/>
          <w:spacing w:val="-4"/>
          <w:szCs w:val="28"/>
          <w:lang w:val="vi-VN"/>
        </w:rPr>
        <w:t xml:space="preserve">Điều 2. </w:t>
      </w:r>
      <w:r>
        <w:rPr>
          <w:rFonts w:ascii="Times New Roman" w:hAnsi="Times New Roman"/>
          <w:spacing w:val="-4"/>
          <w:szCs w:val="28"/>
          <w:lang w:val="vi-VN"/>
        </w:rPr>
        <w:t>Mức hưởng trợ cấp ngày công lao động cho lực lượng dân quân</w:t>
      </w:r>
    </w:p>
    <w:p>
      <w:pPr>
        <w:widowControl w:val="0"/>
        <w:spacing w:before="120"/>
        <w:ind w:firstLine="720"/>
        <w:jc w:val="both"/>
        <w:rPr>
          <w:rFonts w:ascii="Times New Roman" w:hAnsi="Times New Roman"/>
          <w:bCs/>
          <w:szCs w:val="28"/>
          <w:lang w:val="vi-VN"/>
        </w:rPr>
      </w:pPr>
      <w:r>
        <w:rPr>
          <w:rFonts w:ascii="Times New Roman" w:hAnsi="Times New Roman"/>
          <w:bCs/>
          <w:szCs w:val="28"/>
          <w:lang w:val="vi-VN"/>
        </w:rPr>
        <w:t xml:space="preserve">1. </w:t>
      </w:r>
      <w:r>
        <w:rPr>
          <w:rFonts w:ascii="Times New Roman" w:hAnsi="Times New Roman" w:cs="Arial"/>
          <w:bCs/>
          <w:szCs w:val="28"/>
          <w:lang w:val="vi-VN"/>
        </w:rPr>
        <w:t>Đố</w:t>
      </w:r>
      <w:r>
        <w:rPr>
          <w:rFonts w:ascii="Times New Roman" w:hAnsi="Times New Roman"/>
          <w:bCs/>
          <w:szCs w:val="28"/>
          <w:lang w:val="vi-VN"/>
        </w:rPr>
        <w:t>i v</w:t>
      </w:r>
      <w:r>
        <w:rPr>
          <w:rFonts w:ascii="Times New Roman" w:hAnsi="Times New Roman" w:cs="Arial"/>
          <w:bCs/>
          <w:szCs w:val="28"/>
          <w:lang w:val="vi-VN"/>
        </w:rPr>
        <w:t>ớ</w:t>
      </w:r>
      <w:r>
        <w:rPr>
          <w:rFonts w:ascii="Times New Roman" w:hAnsi="Times New Roman"/>
          <w:bCs/>
          <w:szCs w:val="28"/>
          <w:lang w:val="vi-VN"/>
        </w:rPr>
        <w:t>i d</w:t>
      </w:r>
      <w:r>
        <w:rPr>
          <w:rFonts w:ascii="Times New Roman" w:hAnsi="Times New Roman" w:cs=".VnTime"/>
          <w:bCs/>
          <w:szCs w:val="28"/>
          <w:lang w:val="vi-VN"/>
        </w:rPr>
        <w:t>â</w:t>
      </w:r>
      <w:r>
        <w:rPr>
          <w:rFonts w:ascii="Times New Roman" w:hAnsi="Times New Roman"/>
          <w:bCs/>
          <w:szCs w:val="28"/>
          <w:lang w:val="vi-VN"/>
        </w:rPr>
        <w:t>n qu</w:t>
      </w:r>
      <w:r>
        <w:rPr>
          <w:rFonts w:ascii="Times New Roman" w:hAnsi="Times New Roman" w:cs=".VnTime"/>
          <w:bCs/>
          <w:szCs w:val="28"/>
          <w:lang w:val="vi-VN"/>
        </w:rPr>
        <w:t>â</w:t>
      </w:r>
      <w:r>
        <w:rPr>
          <w:rFonts w:ascii="Times New Roman" w:hAnsi="Times New Roman"/>
          <w:bCs/>
          <w:szCs w:val="28"/>
          <w:lang w:val="vi-VN"/>
        </w:rPr>
        <w:t>n th</w:t>
      </w:r>
      <w:r>
        <w:rPr>
          <w:rFonts w:ascii="Times New Roman" w:hAnsi="Times New Roman" w:cs="Arial"/>
          <w:bCs/>
          <w:szCs w:val="28"/>
          <w:lang w:val="vi-VN"/>
        </w:rPr>
        <w:t>ườ</w:t>
      </w:r>
      <w:r>
        <w:rPr>
          <w:rFonts w:ascii="Times New Roman" w:hAnsi="Times New Roman"/>
          <w:bCs/>
          <w:szCs w:val="28"/>
          <w:lang w:val="vi-VN"/>
        </w:rPr>
        <w:t>ng tr</w:t>
      </w:r>
      <w:r>
        <w:rPr>
          <w:rFonts w:ascii="Times New Roman" w:hAnsi="Times New Roman" w:cs="Arial"/>
          <w:bCs/>
          <w:szCs w:val="28"/>
          <w:lang w:val="vi-VN"/>
        </w:rPr>
        <w:t>ự</w:t>
      </w:r>
      <w:r>
        <w:rPr>
          <w:rFonts w:ascii="Times New Roman" w:hAnsi="Times New Roman"/>
          <w:bCs/>
          <w:szCs w:val="28"/>
          <w:lang w:val="vi-VN"/>
        </w:rPr>
        <w:t>c; d</w:t>
      </w:r>
      <w:r>
        <w:rPr>
          <w:rFonts w:ascii="Times New Roman" w:hAnsi="Times New Roman" w:cs=".VnTime"/>
          <w:bCs/>
          <w:szCs w:val="28"/>
          <w:lang w:val="vi-VN"/>
        </w:rPr>
        <w:t>â</w:t>
      </w:r>
      <w:r>
        <w:rPr>
          <w:rFonts w:ascii="Times New Roman" w:hAnsi="Times New Roman"/>
          <w:bCs/>
          <w:szCs w:val="28"/>
          <w:lang w:val="vi-VN"/>
        </w:rPr>
        <w:t>n qu</w:t>
      </w:r>
      <w:r>
        <w:rPr>
          <w:rFonts w:ascii="Times New Roman" w:hAnsi="Times New Roman" w:cs=".VnTime"/>
          <w:bCs/>
          <w:szCs w:val="28"/>
          <w:lang w:val="vi-VN"/>
        </w:rPr>
        <w:t>â</w:t>
      </w:r>
      <w:r>
        <w:rPr>
          <w:rFonts w:ascii="Times New Roman" w:hAnsi="Times New Roman"/>
          <w:bCs/>
          <w:szCs w:val="28"/>
          <w:lang w:val="vi-VN"/>
        </w:rPr>
        <w:t>n t</w:t>
      </w:r>
      <w:r>
        <w:rPr>
          <w:rFonts w:ascii="Times New Roman" w:hAnsi="Times New Roman" w:cs="Arial"/>
          <w:bCs/>
          <w:szCs w:val="28"/>
          <w:lang w:val="vi-VN"/>
        </w:rPr>
        <w:t>ạ</w:t>
      </w:r>
      <w:r>
        <w:rPr>
          <w:rFonts w:ascii="Times New Roman" w:hAnsi="Times New Roman"/>
          <w:bCs/>
          <w:szCs w:val="28"/>
          <w:lang w:val="vi-VN"/>
        </w:rPr>
        <w:t>i ch</w:t>
      </w:r>
      <w:r>
        <w:rPr>
          <w:rFonts w:ascii="Times New Roman" w:hAnsi="Times New Roman" w:cs="Arial"/>
          <w:bCs/>
          <w:szCs w:val="28"/>
          <w:lang w:val="vi-VN"/>
        </w:rPr>
        <w:t>ỗ;</w:t>
      </w:r>
      <w:r>
        <w:rPr>
          <w:rFonts w:ascii="Times New Roman" w:hAnsi="Times New Roman"/>
          <w:bCs/>
          <w:szCs w:val="28"/>
          <w:lang w:val="vi-VN"/>
        </w:rPr>
        <w:t xml:space="preserve"> d</w:t>
      </w:r>
      <w:r>
        <w:rPr>
          <w:rFonts w:ascii="Times New Roman" w:hAnsi="Times New Roman" w:cs=".VnTime"/>
          <w:bCs/>
          <w:szCs w:val="28"/>
          <w:lang w:val="vi-VN"/>
        </w:rPr>
        <w:t>â</w:t>
      </w:r>
      <w:r>
        <w:rPr>
          <w:rFonts w:ascii="Times New Roman" w:hAnsi="Times New Roman"/>
          <w:bCs/>
          <w:szCs w:val="28"/>
          <w:lang w:val="vi-VN"/>
        </w:rPr>
        <w:t>n qu</w:t>
      </w:r>
      <w:r>
        <w:rPr>
          <w:rFonts w:ascii="Times New Roman" w:hAnsi="Times New Roman" w:cs=".VnTime"/>
          <w:bCs/>
          <w:szCs w:val="28"/>
          <w:lang w:val="vi-VN"/>
        </w:rPr>
        <w:t>â</w:t>
      </w:r>
      <w:r>
        <w:rPr>
          <w:rFonts w:ascii="Times New Roman" w:hAnsi="Times New Roman"/>
          <w:bCs/>
          <w:szCs w:val="28"/>
          <w:lang w:val="vi-VN"/>
        </w:rPr>
        <w:t>n c</w:t>
      </w:r>
      <w:r>
        <w:rPr>
          <w:rFonts w:ascii="Times New Roman" w:hAnsi="Times New Roman" w:cs="Arial"/>
          <w:bCs/>
          <w:szCs w:val="28"/>
          <w:lang w:val="vi-VN"/>
        </w:rPr>
        <w:t>ơ</w:t>
      </w:r>
      <w:r>
        <w:rPr>
          <w:rFonts w:ascii="Times New Roman" w:hAnsi="Times New Roman"/>
          <w:bCs/>
          <w:szCs w:val="28"/>
          <w:lang w:val="vi-VN"/>
        </w:rPr>
        <w:t xml:space="preserve"> </w:t>
      </w:r>
      <w:r>
        <w:rPr>
          <w:rFonts w:ascii="Times New Roman" w:hAnsi="Times New Roman" w:cs="Arial"/>
          <w:bCs/>
          <w:szCs w:val="28"/>
          <w:lang w:val="vi-VN"/>
        </w:rPr>
        <w:t>độ</w:t>
      </w:r>
      <w:r>
        <w:rPr>
          <w:rFonts w:ascii="Times New Roman" w:hAnsi="Times New Roman"/>
          <w:bCs/>
          <w:szCs w:val="28"/>
          <w:lang w:val="vi-VN"/>
        </w:rPr>
        <w:t>ng; dân quân biển (không bao gồm nhiệm vụ đấu tranh bảo vệ hải đảo, vùng biển); d</w:t>
      </w:r>
      <w:r>
        <w:rPr>
          <w:rFonts w:ascii="Times New Roman" w:hAnsi="Times New Roman" w:cs=".VnTime"/>
          <w:bCs/>
          <w:szCs w:val="28"/>
          <w:lang w:val="vi-VN"/>
        </w:rPr>
        <w:t>â</w:t>
      </w:r>
      <w:r>
        <w:rPr>
          <w:rFonts w:ascii="Times New Roman" w:hAnsi="Times New Roman"/>
          <w:bCs/>
          <w:szCs w:val="28"/>
          <w:lang w:val="vi-VN"/>
        </w:rPr>
        <w:t>n qu</w:t>
      </w:r>
      <w:r>
        <w:rPr>
          <w:rFonts w:ascii="Times New Roman" w:hAnsi="Times New Roman" w:cs=".VnTime"/>
          <w:bCs/>
          <w:szCs w:val="28"/>
          <w:lang w:val="vi-VN"/>
        </w:rPr>
        <w:t>â</w:t>
      </w:r>
      <w:r>
        <w:rPr>
          <w:rFonts w:ascii="Times New Roman" w:hAnsi="Times New Roman"/>
          <w:bCs/>
          <w:szCs w:val="28"/>
          <w:lang w:val="vi-VN"/>
        </w:rPr>
        <w:t>n ph</w:t>
      </w:r>
      <w:r>
        <w:rPr>
          <w:rFonts w:ascii="Times New Roman" w:hAnsi="Times New Roman" w:cs=".VnTime"/>
          <w:bCs/>
          <w:szCs w:val="28"/>
          <w:lang w:val="vi-VN"/>
        </w:rPr>
        <w:t>ò</w:t>
      </w:r>
      <w:r>
        <w:rPr>
          <w:rFonts w:ascii="Times New Roman" w:hAnsi="Times New Roman"/>
          <w:bCs/>
          <w:szCs w:val="28"/>
          <w:lang w:val="vi-VN"/>
        </w:rPr>
        <w:t>ng kh</w:t>
      </w:r>
      <w:r>
        <w:rPr>
          <w:rFonts w:ascii="Times New Roman" w:hAnsi="Times New Roman" w:cs=".VnTime"/>
          <w:bCs/>
          <w:szCs w:val="28"/>
          <w:lang w:val="vi-VN"/>
        </w:rPr>
        <w:t>ô</w:t>
      </w:r>
      <w:r>
        <w:rPr>
          <w:rFonts w:ascii="Times New Roman" w:hAnsi="Times New Roman"/>
          <w:bCs/>
          <w:szCs w:val="28"/>
          <w:lang w:val="vi-VN"/>
        </w:rPr>
        <w:t>ng, ph</w:t>
      </w:r>
      <w:r>
        <w:rPr>
          <w:rFonts w:ascii="Times New Roman" w:hAnsi="Times New Roman" w:cs=".VnTime"/>
          <w:bCs/>
          <w:szCs w:val="28"/>
          <w:lang w:val="vi-VN"/>
        </w:rPr>
        <w:t>á</w:t>
      </w:r>
      <w:r>
        <w:rPr>
          <w:rFonts w:ascii="Times New Roman" w:hAnsi="Times New Roman"/>
          <w:bCs/>
          <w:szCs w:val="28"/>
          <w:lang w:val="vi-VN"/>
        </w:rPr>
        <w:t>o binh, trinh s</w:t>
      </w:r>
      <w:r>
        <w:rPr>
          <w:rFonts w:ascii="Times New Roman" w:hAnsi="Times New Roman" w:cs=".VnTime"/>
          <w:bCs/>
          <w:szCs w:val="28"/>
          <w:lang w:val="vi-VN"/>
        </w:rPr>
        <w:t>á</w:t>
      </w:r>
      <w:r>
        <w:rPr>
          <w:rFonts w:ascii="Times New Roman" w:hAnsi="Times New Roman"/>
          <w:bCs/>
          <w:szCs w:val="28"/>
          <w:lang w:val="vi-VN"/>
        </w:rPr>
        <w:t>t, th</w:t>
      </w:r>
      <w:r>
        <w:rPr>
          <w:rFonts w:ascii="Times New Roman" w:hAnsi="Times New Roman" w:cs=".VnTime"/>
          <w:bCs/>
          <w:szCs w:val="28"/>
          <w:lang w:val="vi-VN"/>
        </w:rPr>
        <w:t>ô</w:t>
      </w:r>
      <w:r>
        <w:rPr>
          <w:rFonts w:ascii="Times New Roman" w:hAnsi="Times New Roman"/>
          <w:bCs/>
          <w:szCs w:val="28"/>
          <w:lang w:val="vi-VN"/>
        </w:rPr>
        <w:t>ng tin, c</w:t>
      </w:r>
      <w:r>
        <w:rPr>
          <w:rFonts w:ascii="Times New Roman" w:hAnsi="Times New Roman" w:cs=".VnTime"/>
          <w:bCs/>
          <w:szCs w:val="28"/>
          <w:lang w:val="vi-VN"/>
        </w:rPr>
        <w:t>ô</w:t>
      </w:r>
      <w:r>
        <w:rPr>
          <w:rFonts w:ascii="Times New Roman" w:hAnsi="Times New Roman"/>
          <w:bCs/>
          <w:szCs w:val="28"/>
          <w:lang w:val="vi-VN"/>
        </w:rPr>
        <w:t>ng binh, ph</w:t>
      </w:r>
      <w:r>
        <w:rPr>
          <w:rFonts w:ascii="Times New Roman" w:hAnsi="Times New Roman" w:cs=".VnTime"/>
          <w:bCs/>
          <w:szCs w:val="28"/>
          <w:lang w:val="vi-VN"/>
        </w:rPr>
        <w:t>ò</w:t>
      </w:r>
      <w:r>
        <w:rPr>
          <w:rFonts w:ascii="Times New Roman" w:hAnsi="Times New Roman"/>
          <w:bCs/>
          <w:szCs w:val="28"/>
          <w:lang w:val="vi-VN"/>
        </w:rPr>
        <w:t>ng h</w:t>
      </w:r>
      <w:r>
        <w:rPr>
          <w:rFonts w:ascii="Times New Roman" w:hAnsi="Times New Roman" w:cs=".VnTime"/>
          <w:bCs/>
          <w:szCs w:val="28"/>
          <w:lang w:val="vi-VN"/>
        </w:rPr>
        <w:t>ó</w:t>
      </w:r>
      <w:r>
        <w:rPr>
          <w:rFonts w:ascii="Times New Roman" w:hAnsi="Times New Roman"/>
          <w:bCs/>
          <w:szCs w:val="28"/>
          <w:lang w:val="vi-VN"/>
        </w:rPr>
        <w:t>a, y t</w:t>
      </w:r>
      <w:r>
        <w:rPr>
          <w:rFonts w:ascii="Times New Roman" w:hAnsi="Times New Roman" w:cs="Arial"/>
          <w:bCs/>
          <w:szCs w:val="28"/>
          <w:lang w:val="vi-VN"/>
        </w:rPr>
        <w:t>ế</w:t>
      </w:r>
      <w:r>
        <w:rPr>
          <w:rFonts w:ascii="Times New Roman" w:hAnsi="Times New Roman"/>
          <w:bCs/>
          <w:szCs w:val="28"/>
          <w:lang w:val="vi-VN"/>
        </w:rPr>
        <w:t xml:space="preserve"> được cấp có thẩm quyền giao nhi</w:t>
      </w:r>
      <w:r>
        <w:rPr>
          <w:rFonts w:ascii="Times New Roman" w:hAnsi="Times New Roman" w:cs="Arial"/>
          <w:bCs/>
          <w:szCs w:val="28"/>
          <w:lang w:val="vi-VN"/>
        </w:rPr>
        <w:t>ệ</w:t>
      </w:r>
      <w:r>
        <w:rPr>
          <w:rFonts w:ascii="Times New Roman" w:hAnsi="Times New Roman"/>
          <w:bCs/>
          <w:szCs w:val="28"/>
          <w:lang w:val="vi-VN"/>
        </w:rPr>
        <w:t>m v</w:t>
      </w:r>
      <w:r>
        <w:rPr>
          <w:rFonts w:ascii="Times New Roman" w:hAnsi="Times New Roman" w:cs="Arial"/>
          <w:bCs/>
          <w:szCs w:val="28"/>
          <w:lang w:val="vi-VN"/>
        </w:rPr>
        <w:t>ụ,</w:t>
      </w:r>
      <w:r>
        <w:rPr>
          <w:rFonts w:ascii="Times New Roman" w:hAnsi="Times New Roman"/>
          <w:bCs/>
          <w:szCs w:val="28"/>
          <w:lang w:val="vi-VN"/>
        </w:rPr>
        <w:t xml:space="preserve"> huy </w:t>
      </w:r>
      <w:r>
        <w:rPr>
          <w:rFonts w:ascii="Times New Roman" w:hAnsi="Times New Roman" w:cs="Arial"/>
          <w:bCs/>
          <w:szCs w:val="28"/>
          <w:lang w:val="vi-VN"/>
        </w:rPr>
        <w:t>độ</w:t>
      </w:r>
      <w:r>
        <w:rPr>
          <w:rFonts w:ascii="Times New Roman" w:hAnsi="Times New Roman"/>
          <w:bCs/>
          <w:szCs w:val="28"/>
          <w:lang w:val="vi-VN"/>
        </w:rPr>
        <w:t xml:space="preserve">ng, </w:t>
      </w:r>
      <w:r>
        <w:rPr>
          <w:rFonts w:ascii="Times New Roman" w:hAnsi="Times New Roman" w:cs="Arial"/>
          <w:bCs/>
          <w:szCs w:val="28"/>
          <w:lang w:val="vi-VN"/>
        </w:rPr>
        <w:t>đ</w:t>
      </w:r>
      <w:r>
        <w:rPr>
          <w:rFonts w:ascii="Times New Roman" w:hAnsi="Times New Roman"/>
          <w:bCs/>
          <w:szCs w:val="28"/>
          <w:lang w:val="vi-VN"/>
        </w:rPr>
        <w:t>i</w:t>
      </w:r>
      <w:r>
        <w:rPr>
          <w:rFonts w:ascii="Times New Roman" w:hAnsi="Times New Roman" w:cs="Arial"/>
          <w:bCs/>
          <w:szCs w:val="28"/>
          <w:lang w:val="vi-VN"/>
        </w:rPr>
        <w:t>ề</w:t>
      </w:r>
      <w:r>
        <w:rPr>
          <w:rFonts w:ascii="Times New Roman" w:hAnsi="Times New Roman"/>
          <w:bCs/>
          <w:szCs w:val="28"/>
          <w:lang w:val="vi-VN"/>
        </w:rPr>
        <w:t xml:space="preserve">u </w:t>
      </w:r>
      <w:r>
        <w:rPr>
          <w:rFonts w:ascii="Times New Roman" w:hAnsi="Times New Roman" w:cs="Arial"/>
          <w:bCs/>
          <w:szCs w:val="28"/>
          <w:lang w:val="vi-VN"/>
        </w:rPr>
        <w:t>độ</w:t>
      </w:r>
      <w:r>
        <w:rPr>
          <w:rFonts w:ascii="Times New Roman" w:hAnsi="Times New Roman"/>
          <w:bCs/>
          <w:szCs w:val="28"/>
          <w:lang w:val="vi-VN"/>
        </w:rPr>
        <w:t>ng được h</w:t>
      </w:r>
      <w:r>
        <w:rPr>
          <w:rFonts w:ascii="Times New Roman" w:hAnsi="Times New Roman" w:cs="Arial"/>
          <w:bCs/>
          <w:szCs w:val="28"/>
          <w:lang w:val="vi-VN"/>
        </w:rPr>
        <w:t>ưở</w:t>
      </w:r>
      <w:r>
        <w:rPr>
          <w:rFonts w:ascii="Times New Roman" w:hAnsi="Times New Roman"/>
          <w:bCs/>
          <w:szCs w:val="28"/>
          <w:lang w:val="vi-VN"/>
        </w:rPr>
        <w:t>ng tr</w:t>
      </w:r>
      <w:r>
        <w:rPr>
          <w:rFonts w:ascii="Times New Roman" w:hAnsi="Times New Roman" w:cs="Arial"/>
          <w:bCs/>
          <w:szCs w:val="28"/>
          <w:lang w:val="vi-VN"/>
        </w:rPr>
        <w:t>ợ</w:t>
      </w:r>
      <w:r>
        <w:rPr>
          <w:rFonts w:ascii="Times New Roman" w:hAnsi="Times New Roman"/>
          <w:bCs/>
          <w:szCs w:val="28"/>
          <w:lang w:val="vi-VN"/>
        </w:rPr>
        <w:t xml:space="preserve"> c</w:t>
      </w:r>
      <w:r>
        <w:rPr>
          <w:rFonts w:ascii="Times New Roman" w:hAnsi="Times New Roman" w:cs="Arial"/>
          <w:bCs/>
          <w:szCs w:val="28"/>
          <w:lang w:val="vi-VN"/>
        </w:rPr>
        <w:t>ấ</w:t>
      </w:r>
      <w:r>
        <w:rPr>
          <w:rFonts w:ascii="Times New Roman" w:hAnsi="Times New Roman"/>
          <w:bCs/>
          <w:szCs w:val="28"/>
          <w:lang w:val="vi-VN"/>
        </w:rPr>
        <w:t>p ng</w:t>
      </w:r>
      <w:r>
        <w:rPr>
          <w:rFonts w:ascii="Times New Roman" w:hAnsi="Times New Roman" w:cs=".VnTime"/>
          <w:bCs/>
          <w:szCs w:val="28"/>
          <w:lang w:val="vi-VN"/>
        </w:rPr>
        <w:t>à</w:t>
      </w:r>
      <w:r>
        <w:rPr>
          <w:rFonts w:ascii="Times New Roman" w:hAnsi="Times New Roman"/>
          <w:bCs/>
          <w:szCs w:val="28"/>
          <w:lang w:val="vi-VN"/>
        </w:rPr>
        <w:t>y c</w:t>
      </w:r>
      <w:r>
        <w:rPr>
          <w:rFonts w:ascii="Times New Roman" w:hAnsi="Times New Roman" w:cs=".VnTime"/>
          <w:bCs/>
          <w:szCs w:val="28"/>
          <w:lang w:val="vi-VN"/>
        </w:rPr>
        <w:t>ô</w:t>
      </w:r>
      <w:r>
        <w:rPr>
          <w:rFonts w:ascii="Times New Roman" w:hAnsi="Times New Roman"/>
          <w:bCs/>
          <w:szCs w:val="28"/>
          <w:lang w:val="vi-VN"/>
        </w:rPr>
        <w:t xml:space="preserve">ng lao </w:t>
      </w:r>
      <w:r>
        <w:rPr>
          <w:rFonts w:ascii="Times New Roman" w:hAnsi="Times New Roman" w:cs="Arial"/>
          <w:bCs/>
          <w:szCs w:val="28"/>
          <w:lang w:val="vi-VN"/>
        </w:rPr>
        <w:t>độ</w:t>
      </w:r>
      <w:r>
        <w:rPr>
          <w:rFonts w:ascii="Times New Roman" w:hAnsi="Times New Roman"/>
          <w:bCs/>
          <w:szCs w:val="28"/>
          <w:lang w:val="vi-VN"/>
        </w:rPr>
        <w:t xml:space="preserve">ng là </w:t>
      </w:r>
      <w:r>
        <w:rPr>
          <w:rFonts w:ascii="Times New Roman" w:hAnsi="Times New Roman"/>
          <w:lang w:val="vi-VN"/>
        </w:rPr>
        <w:t>330.000</w:t>
      </w:r>
      <w:r>
        <w:rPr>
          <w:rFonts w:ascii="Times New Roman" w:hAnsi="Times New Roman" w:cs="Arial"/>
          <w:bCs/>
          <w:szCs w:val="28"/>
          <w:lang w:val="vi-VN"/>
        </w:rPr>
        <w:t xml:space="preserve"> đồ</w:t>
      </w:r>
      <w:r>
        <w:rPr>
          <w:rFonts w:ascii="Times New Roman" w:hAnsi="Times New Roman"/>
          <w:bCs/>
          <w:szCs w:val="28"/>
          <w:lang w:val="vi-VN"/>
        </w:rPr>
        <w:t>ng/người/01 ngày; tr</w:t>
      </w:r>
      <w:r>
        <w:rPr>
          <w:rFonts w:ascii="Times New Roman" w:hAnsi="Times New Roman" w:cs="Arial"/>
          <w:bCs/>
          <w:szCs w:val="28"/>
          <w:lang w:val="vi-VN"/>
        </w:rPr>
        <w:t>ườ</w:t>
      </w:r>
      <w:r>
        <w:rPr>
          <w:rFonts w:ascii="Times New Roman" w:hAnsi="Times New Roman"/>
          <w:bCs/>
          <w:szCs w:val="28"/>
          <w:lang w:val="vi-VN"/>
        </w:rPr>
        <w:t>ng h</w:t>
      </w:r>
      <w:r>
        <w:rPr>
          <w:rFonts w:ascii="Times New Roman" w:hAnsi="Times New Roman" w:cs="Arial"/>
          <w:bCs/>
          <w:szCs w:val="28"/>
          <w:lang w:val="vi-VN"/>
        </w:rPr>
        <w:t>ợ</w:t>
      </w:r>
      <w:r>
        <w:rPr>
          <w:rFonts w:ascii="Times New Roman" w:hAnsi="Times New Roman"/>
          <w:bCs/>
          <w:szCs w:val="28"/>
          <w:lang w:val="vi-VN"/>
        </w:rPr>
        <w:t xml:space="preserve">p </w:t>
      </w:r>
      <w:r>
        <w:rPr>
          <w:rFonts w:ascii="Times New Roman" w:hAnsi="Times New Roman" w:cs="Arial"/>
          <w:bCs/>
          <w:szCs w:val="28"/>
          <w:lang w:val="vi-VN"/>
        </w:rPr>
        <w:t>đượ</w:t>
      </w:r>
      <w:r>
        <w:rPr>
          <w:rFonts w:ascii="Times New Roman" w:hAnsi="Times New Roman"/>
          <w:bCs/>
          <w:szCs w:val="28"/>
          <w:lang w:val="vi-VN"/>
        </w:rPr>
        <w:t>c k</w:t>
      </w:r>
      <w:r>
        <w:rPr>
          <w:rFonts w:ascii="Times New Roman" w:hAnsi="Times New Roman" w:cs=".VnTime"/>
          <w:bCs/>
          <w:szCs w:val="28"/>
          <w:lang w:val="vi-VN"/>
        </w:rPr>
        <w:t>é</w:t>
      </w:r>
      <w:r>
        <w:rPr>
          <w:rFonts w:ascii="Times New Roman" w:hAnsi="Times New Roman"/>
          <w:bCs/>
          <w:szCs w:val="28"/>
          <w:lang w:val="vi-VN"/>
        </w:rPr>
        <w:t>o d</w:t>
      </w:r>
      <w:r>
        <w:rPr>
          <w:rFonts w:ascii="Times New Roman" w:hAnsi="Times New Roman" w:cs=".VnTime"/>
          <w:bCs/>
          <w:szCs w:val="28"/>
          <w:lang w:val="vi-VN"/>
        </w:rPr>
        <w:t>à</w:t>
      </w:r>
      <w:r>
        <w:rPr>
          <w:rFonts w:ascii="Times New Roman" w:hAnsi="Times New Roman"/>
          <w:bCs/>
          <w:szCs w:val="28"/>
          <w:lang w:val="vi-VN"/>
        </w:rPr>
        <w:t>i th</w:t>
      </w:r>
      <w:r>
        <w:rPr>
          <w:rFonts w:ascii="Times New Roman" w:hAnsi="Times New Roman" w:cs="Arial"/>
          <w:bCs/>
          <w:szCs w:val="28"/>
          <w:lang w:val="vi-VN"/>
        </w:rPr>
        <w:t>ờ</w:t>
      </w:r>
      <w:r>
        <w:rPr>
          <w:rFonts w:ascii="Times New Roman" w:hAnsi="Times New Roman"/>
          <w:bCs/>
          <w:szCs w:val="28"/>
          <w:lang w:val="vi-VN"/>
        </w:rPr>
        <w:t>i h</w:t>
      </w:r>
      <w:r>
        <w:rPr>
          <w:rFonts w:ascii="Times New Roman" w:hAnsi="Times New Roman" w:cs="Arial"/>
          <w:bCs/>
          <w:szCs w:val="28"/>
          <w:lang w:val="vi-VN"/>
        </w:rPr>
        <w:t>ạ</w:t>
      </w:r>
      <w:r>
        <w:rPr>
          <w:rFonts w:ascii="Times New Roman" w:hAnsi="Times New Roman"/>
          <w:bCs/>
          <w:szCs w:val="28"/>
          <w:lang w:val="vi-VN"/>
        </w:rPr>
        <w:t>n th</w:t>
      </w:r>
      <w:r>
        <w:rPr>
          <w:rFonts w:ascii="Times New Roman" w:hAnsi="Times New Roman" w:cs="Arial"/>
          <w:bCs/>
          <w:szCs w:val="28"/>
          <w:lang w:val="vi-VN"/>
        </w:rPr>
        <w:t>ự</w:t>
      </w:r>
      <w:r>
        <w:rPr>
          <w:rFonts w:ascii="Times New Roman" w:hAnsi="Times New Roman"/>
          <w:bCs/>
          <w:szCs w:val="28"/>
          <w:lang w:val="vi-VN"/>
        </w:rPr>
        <w:t>c hi</w:t>
      </w:r>
      <w:r>
        <w:rPr>
          <w:rFonts w:ascii="Times New Roman" w:hAnsi="Times New Roman" w:cs="Arial"/>
          <w:bCs/>
          <w:szCs w:val="28"/>
          <w:lang w:val="vi-VN"/>
        </w:rPr>
        <w:t>ệ</w:t>
      </w:r>
      <w:r>
        <w:rPr>
          <w:rFonts w:ascii="Times New Roman" w:hAnsi="Times New Roman"/>
          <w:bCs/>
          <w:szCs w:val="28"/>
          <w:lang w:val="vi-VN"/>
        </w:rPr>
        <w:t>n nghĩa vụ tham gia dân quân tự vệ theo quy</w:t>
      </w:r>
      <w:r>
        <w:rPr>
          <w:rFonts w:ascii="Times New Roman" w:hAnsi="Times New Roman" w:cs="Arial"/>
          <w:bCs/>
          <w:szCs w:val="28"/>
          <w:lang w:val="vi-VN"/>
        </w:rPr>
        <w:t>ế</w:t>
      </w:r>
      <w:r>
        <w:rPr>
          <w:rFonts w:ascii="Times New Roman" w:hAnsi="Times New Roman"/>
          <w:bCs/>
          <w:szCs w:val="28"/>
          <w:lang w:val="vi-VN"/>
        </w:rPr>
        <w:t xml:space="preserve">t </w:t>
      </w:r>
      <w:r>
        <w:rPr>
          <w:rFonts w:ascii="Times New Roman" w:hAnsi="Times New Roman" w:cs="Arial"/>
          <w:bCs/>
          <w:szCs w:val="28"/>
          <w:lang w:val="vi-VN"/>
        </w:rPr>
        <w:t>đị</w:t>
      </w:r>
      <w:r>
        <w:rPr>
          <w:rFonts w:ascii="Times New Roman" w:hAnsi="Times New Roman"/>
          <w:bCs/>
          <w:szCs w:val="28"/>
          <w:lang w:val="vi-VN"/>
        </w:rPr>
        <w:t>nh c</w:t>
      </w:r>
      <w:r>
        <w:rPr>
          <w:rFonts w:ascii="Times New Roman" w:hAnsi="Times New Roman" w:cs="Arial"/>
          <w:bCs/>
          <w:szCs w:val="28"/>
          <w:lang w:val="vi-VN"/>
        </w:rPr>
        <w:t>ủ</w:t>
      </w:r>
      <w:r>
        <w:rPr>
          <w:rFonts w:ascii="Times New Roman" w:hAnsi="Times New Roman"/>
          <w:bCs/>
          <w:szCs w:val="28"/>
          <w:lang w:val="vi-VN"/>
        </w:rPr>
        <w:t>a c</w:t>
      </w:r>
      <w:r>
        <w:rPr>
          <w:rFonts w:ascii="Times New Roman" w:hAnsi="Times New Roman" w:cs="Arial"/>
          <w:bCs/>
          <w:szCs w:val="28"/>
          <w:lang w:val="vi-VN"/>
        </w:rPr>
        <w:t>ấ</w:t>
      </w:r>
      <w:r>
        <w:rPr>
          <w:rFonts w:ascii="Times New Roman" w:hAnsi="Times New Roman"/>
          <w:bCs/>
          <w:szCs w:val="28"/>
          <w:lang w:val="vi-VN"/>
        </w:rPr>
        <w:t>p c</w:t>
      </w:r>
      <w:r>
        <w:rPr>
          <w:rFonts w:ascii="Times New Roman" w:hAnsi="Times New Roman" w:cs=".VnTime"/>
          <w:bCs/>
          <w:szCs w:val="28"/>
          <w:lang w:val="vi-VN"/>
        </w:rPr>
        <w:t>ó</w:t>
      </w:r>
      <w:r>
        <w:rPr>
          <w:rFonts w:ascii="Times New Roman" w:hAnsi="Times New Roman"/>
          <w:bCs/>
          <w:szCs w:val="28"/>
          <w:lang w:val="vi-VN"/>
        </w:rPr>
        <w:t xml:space="preserve"> th</w:t>
      </w:r>
      <w:r>
        <w:rPr>
          <w:rFonts w:ascii="Times New Roman" w:hAnsi="Times New Roman" w:cs="Arial"/>
          <w:bCs/>
          <w:szCs w:val="28"/>
          <w:lang w:val="vi-VN"/>
        </w:rPr>
        <w:t>ẩ</w:t>
      </w:r>
      <w:r>
        <w:rPr>
          <w:rFonts w:ascii="Times New Roman" w:hAnsi="Times New Roman"/>
          <w:bCs/>
          <w:szCs w:val="28"/>
          <w:lang w:val="vi-VN"/>
        </w:rPr>
        <w:t>m quy</w:t>
      </w:r>
      <w:r>
        <w:rPr>
          <w:rFonts w:ascii="Times New Roman" w:hAnsi="Times New Roman" w:cs="Arial"/>
          <w:bCs/>
          <w:szCs w:val="28"/>
          <w:lang w:val="vi-VN"/>
        </w:rPr>
        <w:t>ề</w:t>
      </w:r>
      <w:r>
        <w:rPr>
          <w:rFonts w:ascii="Times New Roman" w:hAnsi="Times New Roman"/>
          <w:bCs/>
          <w:szCs w:val="28"/>
          <w:lang w:val="vi-VN"/>
        </w:rPr>
        <w:t>n, m</w:t>
      </w:r>
      <w:r>
        <w:rPr>
          <w:rFonts w:ascii="Times New Roman" w:hAnsi="Times New Roman" w:cs="Arial"/>
          <w:bCs/>
          <w:szCs w:val="28"/>
          <w:lang w:val="vi-VN"/>
        </w:rPr>
        <w:t>ứ</w:t>
      </w:r>
      <w:r>
        <w:rPr>
          <w:rFonts w:ascii="Times New Roman" w:hAnsi="Times New Roman"/>
          <w:bCs/>
          <w:szCs w:val="28"/>
          <w:lang w:val="vi-VN"/>
        </w:rPr>
        <w:t>c tr</w:t>
      </w:r>
      <w:r>
        <w:rPr>
          <w:rFonts w:ascii="Times New Roman" w:hAnsi="Times New Roman" w:cs="Arial"/>
          <w:bCs/>
          <w:szCs w:val="28"/>
          <w:lang w:val="vi-VN"/>
        </w:rPr>
        <w:t>ợ</w:t>
      </w:r>
      <w:r>
        <w:rPr>
          <w:rFonts w:ascii="Times New Roman" w:hAnsi="Times New Roman"/>
          <w:bCs/>
          <w:szCs w:val="28"/>
          <w:lang w:val="vi-VN"/>
        </w:rPr>
        <w:t xml:space="preserve"> c</w:t>
      </w:r>
      <w:r>
        <w:rPr>
          <w:rFonts w:ascii="Times New Roman" w:hAnsi="Times New Roman" w:cs="Arial"/>
          <w:bCs/>
          <w:szCs w:val="28"/>
          <w:lang w:val="vi-VN"/>
        </w:rPr>
        <w:t>ấ</w:t>
      </w:r>
      <w:r>
        <w:rPr>
          <w:rFonts w:ascii="Times New Roman" w:hAnsi="Times New Roman"/>
          <w:bCs/>
          <w:szCs w:val="28"/>
          <w:lang w:val="vi-VN"/>
        </w:rPr>
        <w:t>p t</w:t>
      </w:r>
      <w:r>
        <w:rPr>
          <w:rFonts w:ascii="Times New Roman" w:hAnsi="Times New Roman" w:cs="Arial"/>
          <w:bCs/>
          <w:szCs w:val="28"/>
          <w:lang w:val="vi-VN"/>
        </w:rPr>
        <w:t>ă</w:t>
      </w:r>
      <w:r>
        <w:rPr>
          <w:rFonts w:ascii="Times New Roman" w:hAnsi="Times New Roman"/>
          <w:bCs/>
          <w:szCs w:val="28"/>
          <w:lang w:val="vi-VN"/>
        </w:rPr>
        <w:t xml:space="preserve">ng thêm là 165.000 đồng/người/01 ngày. </w:t>
      </w:r>
    </w:p>
    <w:p>
      <w:pPr>
        <w:widowControl w:val="0"/>
        <w:spacing w:before="120"/>
        <w:ind w:firstLine="720"/>
        <w:jc w:val="both"/>
        <w:rPr>
          <w:rFonts w:ascii="Times New Roman" w:hAnsi="Times New Roman"/>
          <w:bCs/>
          <w:szCs w:val="28"/>
          <w:lang w:val="vi-VN"/>
        </w:rPr>
      </w:pPr>
      <w:r>
        <w:rPr>
          <w:rFonts w:ascii="Times New Roman" w:hAnsi="Times New Roman"/>
          <w:bCs/>
          <w:szCs w:val="28"/>
          <w:lang w:val="vi-VN"/>
        </w:rPr>
        <w:t>2. Nguồn kinh phí:</w:t>
      </w:r>
      <w:r>
        <w:rPr>
          <w:rFonts w:ascii="Times New Roman" w:hAnsi="Times New Roman"/>
          <w:b/>
          <w:bCs/>
          <w:szCs w:val="28"/>
          <w:lang w:val="vi-VN"/>
        </w:rPr>
        <w:t xml:space="preserve"> </w:t>
      </w:r>
      <w:r>
        <w:rPr>
          <w:rFonts w:ascii="Times New Roman" w:hAnsi="Times New Roman"/>
          <w:bCs/>
          <w:szCs w:val="28"/>
          <w:lang w:val="vi-VN"/>
        </w:rPr>
        <w:t xml:space="preserve">các cấp ngân sách địa phương bố trí nguồn ngân sách nhà nước theo phân cấp quản lý và huy động các nguồn vốn khác (nếu có) gắn với chỉ tiêu, kế hoạch của cấp có thẩm quyền phê duyệt. </w:t>
      </w:r>
    </w:p>
    <w:p>
      <w:pPr>
        <w:widowControl w:val="0"/>
        <w:spacing w:before="120"/>
        <w:ind w:firstLine="720"/>
        <w:jc w:val="both"/>
        <w:rPr>
          <w:rFonts w:ascii="Times New Roman" w:hAnsi="Times New Roman"/>
          <w:b/>
          <w:bCs/>
          <w:szCs w:val="28"/>
          <w:lang w:val="vi-VN"/>
        </w:rPr>
      </w:pPr>
      <w:r>
        <w:rPr>
          <w:rFonts w:ascii="Times New Roman" w:hAnsi="Times New Roman"/>
          <w:b/>
          <w:bCs/>
          <w:szCs w:val="28"/>
          <w:lang w:val="vi-VN"/>
        </w:rPr>
        <w:t xml:space="preserve">Điều 3. </w:t>
      </w:r>
      <w:r>
        <w:rPr>
          <w:rFonts w:ascii="Times New Roman" w:hAnsi="Times New Roman"/>
          <w:bCs/>
          <w:szCs w:val="28"/>
          <w:lang w:val="vi-VN"/>
        </w:rPr>
        <w:t>Tổ chức thực hiện</w:t>
      </w:r>
    </w:p>
    <w:p>
      <w:pPr>
        <w:widowControl w:val="0"/>
        <w:spacing w:before="120"/>
        <w:ind w:firstLine="720"/>
        <w:jc w:val="both"/>
        <w:rPr>
          <w:rFonts w:ascii="Times New Roman" w:hAnsi="Times New Roman"/>
          <w:bCs/>
          <w:szCs w:val="28"/>
          <w:lang w:val="vi-VN"/>
        </w:rPr>
      </w:pPr>
      <w:r>
        <w:rPr>
          <w:rFonts w:ascii="Times New Roman" w:hAnsi="Times New Roman"/>
          <w:bCs/>
          <w:szCs w:val="28"/>
          <w:lang w:val="vi-VN"/>
        </w:rPr>
        <w:t>1. Ủy ban nhân dân tỉnh tổ chức thực hiện Nghị quyết này.</w:t>
      </w:r>
    </w:p>
    <w:p>
      <w:pPr>
        <w:widowControl w:val="0"/>
        <w:spacing w:before="120"/>
        <w:ind w:firstLine="720"/>
        <w:jc w:val="both"/>
        <w:rPr>
          <w:rFonts w:ascii="Times New Roman" w:hAnsi="Times New Roman"/>
          <w:bCs/>
          <w:szCs w:val="28"/>
          <w:lang w:val="vi-VN"/>
        </w:rPr>
      </w:pPr>
      <w:r>
        <w:rPr>
          <w:rFonts w:ascii="Times New Roman" w:hAnsi="Times New Roman"/>
          <w:bCs/>
          <w:szCs w:val="28"/>
          <w:lang w:val="vi-VN"/>
        </w:rPr>
        <w:t>2. Thường trực Hội đồng nhân dân, các Ban của Hội đồng nhân dân, các Tổ đại biểu Hội đồng nhân dân và đại biểu Hội đồng nhân dân tỉnh giám sát việc thực hiện Nghị quyết.</w:t>
      </w:r>
    </w:p>
    <w:p>
      <w:pPr>
        <w:widowControl w:val="0"/>
        <w:spacing w:before="120"/>
        <w:ind w:firstLine="720"/>
        <w:jc w:val="both"/>
        <w:rPr>
          <w:rFonts w:ascii="Times New Roman" w:hAnsi="Times New Roman"/>
          <w:i/>
          <w:szCs w:val="28"/>
          <w:lang w:val="vi-VN"/>
        </w:rPr>
      </w:pPr>
      <w:r>
        <w:rPr>
          <w:rFonts w:ascii="Times New Roman" w:hAnsi="Times New Roman"/>
          <w:spacing w:val="-4"/>
          <w:szCs w:val="28"/>
          <w:lang w:val="vi-VN"/>
        </w:rPr>
        <w:t xml:space="preserve">3. Bãi bỏ Điều 2 Nghị quyết số 271/2021/NQ-HĐND ngày 18 tháng 3 năm 2021 của Hội đồng nhân dân tỉnh về tổ chức lực lượng, huấn luyện, hoạt động và </w:t>
      </w:r>
      <w:r>
        <w:rPr>
          <w:rFonts w:ascii="Times New Roman" w:hAnsi="Times New Roman"/>
          <w:szCs w:val="28"/>
          <w:lang w:val="vi-VN"/>
        </w:rPr>
        <w:t>bảo đảm chế độ, chính sách cho Dân quân tự vệ trên địa tỉnh Hà Tĩnh giai đoạn 2021-2025.</w:t>
      </w:r>
    </w:p>
    <w:p>
      <w:pPr>
        <w:widowControl w:val="0"/>
        <w:spacing w:before="120"/>
        <w:ind w:firstLine="720"/>
        <w:jc w:val="both"/>
        <w:rPr>
          <w:rFonts w:ascii="Times New Roman" w:hAnsi="Times New Roman"/>
          <w:i/>
          <w:spacing w:val="-6"/>
          <w:szCs w:val="28"/>
          <w:lang w:val="vi-VN"/>
        </w:rPr>
      </w:pPr>
      <w:r>
        <w:rPr>
          <w:rFonts w:ascii="Times New Roman" w:hAnsi="Times New Roman"/>
          <w:i/>
          <w:spacing w:val="-6"/>
          <w:szCs w:val="28"/>
          <w:lang w:val="vi-VN"/>
        </w:rPr>
        <w:t xml:space="preserve">Nghị quyết này đã được Hội đồng nhân dân tỉnh Hà Tĩnh khóa XVIII, Kỳ </w:t>
      </w:r>
      <w:r>
        <w:rPr>
          <w:rFonts w:ascii="Times New Roman Italic" w:hAnsi="Times New Roman Italic"/>
          <w:i/>
          <w:spacing w:val="-6"/>
          <w:szCs w:val="28"/>
          <w:lang w:val="vi-VN"/>
        </w:rPr>
        <w:t>họp thứ 26 thông qua ngày 18 tháng 4 năm 2025 và có hiệu lực từ ngày ký ban hành./.</w:t>
      </w:r>
    </w:p>
    <w:p>
      <w:pPr>
        <w:spacing w:before="60"/>
        <w:ind w:firstLine="709"/>
        <w:jc w:val="both"/>
        <w:rPr>
          <w:rFonts w:ascii="Times New Roman" w:hAnsi="Times New Roman"/>
          <w:sz w:val="22"/>
          <w:szCs w:val="28"/>
          <w:lang w:val="vi-VN"/>
        </w:rPr>
      </w:pPr>
      <w:r>
        <w:rPr>
          <w:rFonts w:ascii="Times New Roman" w:hAnsi="Times New Roman"/>
          <w:szCs w:val="28"/>
          <w:lang w:val="vi-VN"/>
        </w:rPr>
        <w:t xml:space="preserve"> </w:t>
      </w:r>
    </w:p>
    <w:tbl>
      <w:tblPr>
        <w:tblW w:w="5000" w:type="pct"/>
        <w:tblLook w:val="04A0" w:firstRow="1" w:lastRow="0" w:firstColumn="1" w:lastColumn="0" w:noHBand="0" w:noVBand="1"/>
      </w:tblPr>
      <w:tblGrid>
        <w:gridCol w:w="5450"/>
        <w:gridCol w:w="3838"/>
      </w:tblGrid>
      <w:tr>
        <w:tc>
          <w:tcPr>
            <w:tcW w:w="2934" w:type="pct"/>
            <w:shd w:val="clear" w:color="auto" w:fill="auto"/>
          </w:tcPr>
          <w:p>
            <w:pPr>
              <w:rPr>
                <w:rFonts w:ascii="Times New Roman" w:hAnsi="Times New Roman"/>
                <w:b/>
                <w:i/>
                <w:sz w:val="24"/>
                <w:szCs w:val="22"/>
                <w:lang w:val="vi-VN"/>
              </w:rPr>
            </w:pPr>
            <w:r>
              <w:rPr>
                <w:rFonts w:ascii="Times New Roman" w:hAnsi="Times New Roman"/>
                <w:b/>
                <w:i/>
                <w:sz w:val="24"/>
                <w:szCs w:val="22"/>
                <w:lang w:val="vi-VN"/>
              </w:rPr>
              <w:t>Nơi nhận:</w:t>
            </w:r>
          </w:p>
          <w:p>
            <w:pPr>
              <w:rPr>
                <w:rFonts w:ascii="Times New Roman" w:hAnsi="Times New Roman"/>
                <w:sz w:val="22"/>
                <w:szCs w:val="22"/>
                <w:lang w:val="vi-VN"/>
              </w:rPr>
            </w:pPr>
            <w:r>
              <w:rPr>
                <w:rFonts w:ascii="Times New Roman" w:hAnsi="Times New Roman"/>
                <w:sz w:val="22"/>
                <w:szCs w:val="22"/>
                <w:lang w:val="vi-VN"/>
              </w:rPr>
              <w:t>- Ủy ban Thường vụ Quốc hội;</w:t>
            </w:r>
          </w:p>
          <w:p>
            <w:pPr>
              <w:rPr>
                <w:rFonts w:ascii="Times New Roman" w:hAnsi="Times New Roman"/>
                <w:sz w:val="22"/>
                <w:szCs w:val="22"/>
                <w:lang w:val="vi-VN"/>
              </w:rPr>
            </w:pPr>
            <w:r>
              <w:rPr>
                <w:rFonts w:ascii="Times New Roman" w:hAnsi="Times New Roman"/>
                <w:sz w:val="22"/>
                <w:szCs w:val="22"/>
                <w:lang w:val="vi-VN"/>
              </w:rPr>
              <w:t xml:space="preserve">- Văn phòng Chính phủ; </w:t>
            </w:r>
          </w:p>
          <w:p>
            <w:pPr>
              <w:rPr>
                <w:rFonts w:ascii="Times New Roman" w:hAnsi="Times New Roman"/>
                <w:sz w:val="22"/>
                <w:szCs w:val="22"/>
                <w:lang w:val="vi-VN"/>
              </w:rPr>
            </w:pPr>
            <w:r>
              <w:rPr>
                <w:rFonts w:ascii="Times New Roman" w:hAnsi="Times New Roman"/>
                <w:sz w:val="22"/>
                <w:szCs w:val="22"/>
                <w:lang w:val="vi-VN"/>
              </w:rPr>
              <w:t>- Bộ Quốc phòng;</w:t>
            </w:r>
          </w:p>
          <w:p>
            <w:pPr>
              <w:rPr>
                <w:rFonts w:ascii="Times New Roman" w:hAnsi="Times New Roman"/>
                <w:sz w:val="22"/>
                <w:szCs w:val="22"/>
                <w:lang w:val="vi-VN"/>
              </w:rPr>
            </w:pPr>
            <w:r>
              <w:rPr>
                <w:rFonts w:ascii="Times New Roman" w:hAnsi="Times New Roman"/>
                <w:sz w:val="22"/>
                <w:szCs w:val="22"/>
                <w:lang w:val="vi-VN"/>
              </w:rPr>
              <w:t>- Cục Dân quân tự vệ, Bộ Quốc phòng;</w:t>
            </w:r>
          </w:p>
          <w:p>
            <w:pPr>
              <w:rPr>
                <w:rFonts w:ascii="Times New Roman" w:hAnsi="Times New Roman"/>
                <w:sz w:val="22"/>
                <w:szCs w:val="22"/>
                <w:lang w:val="vi-VN"/>
              </w:rPr>
            </w:pPr>
            <w:r>
              <w:rPr>
                <w:rFonts w:ascii="Times New Roman" w:hAnsi="Times New Roman"/>
                <w:sz w:val="22"/>
                <w:szCs w:val="22"/>
                <w:lang w:val="vi-VN"/>
              </w:rPr>
              <w:t>- Cục KTVB và QLXLVPHC, Bộ Tư pháp;</w:t>
            </w:r>
          </w:p>
          <w:p>
            <w:pPr>
              <w:rPr>
                <w:rFonts w:ascii="Times New Roman" w:hAnsi="Times New Roman"/>
                <w:sz w:val="22"/>
                <w:szCs w:val="22"/>
                <w:lang w:val="vi-VN"/>
              </w:rPr>
            </w:pPr>
            <w:r>
              <w:rPr>
                <w:rFonts w:ascii="Times New Roman" w:hAnsi="Times New Roman"/>
                <w:sz w:val="22"/>
                <w:szCs w:val="22"/>
                <w:lang w:val="vi-VN"/>
              </w:rPr>
              <w:t>- Kiểm toán nhà nước khu vực II;</w:t>
            </w:r>
          </w:p>
          <w:p>
            <w:pPr>
              <w:rPr>
                <w:rFonts w:ascii="Times New Roman" w:hAnsi="Times New Roman"/>
                <w:sz w:val="22"/>
                <w:szCs w:val="22"/>
                <w:lang w:val="vi-VN"/>
              </w:rPr>
            </w:pPr>
            <w:r>
              <w:rPr>
                <w:rFonts w:ascii="Times New Roman" w:hAnsi="Times New Roman"/>
                <w:sz w:val="22"/>
                <w:szCs w:val="22"/>
                <w:lang w:val="vi-VN"/>
              </w:rPr>
              <w:t>- Bộ Tư lệnh Quân khu 4;</w:t>
            </w:r>
          </w:p>
          <w:p>
            <w:pPr>
              <w:rPr>
                <w:rFonts w:ascii="Times New Roman" w:hAnsi="Times New Roman"/>
                <w:sz w:val="22"/>
                <w:szCs w:val="22"/>
                <w:lang w:val="vi-VN"/>
              </w:rPr>
            </w:pPr>
            <w:r>
              <w:rPr>
                <w:rFonts w:ascii="Times New Roman" w:hAnsi="Times New Roman"/>
                <w:sz w:val="22"/>
                <w:szCs w:val="22"/>
                <w:lang w:val="vi-VN"/>
              </w:rPr>
              <w:t>- TTr: Tỉnh ủy, HĐND;</w:t>
            </w:r>
          </w:p>
          <w:p>
            <w:pPr>
              <w:rPr>
                <w:rFonts w:ascii="Times New Roman" w:hAnsi="Times New Roman"/>
                <w:sz w:val="22"/>
                <w:szCs w:val="22"/>
                <w:lang w:val="vi-VN"/>
              </w:rPr>
            </w:pPr>
            <w:r>
              <w:rPr>
                <w:rFonts w:ascii="Times New Roman" w:hAnsi="Times New Roman"/>
                <w:sz w:val="22"/>
                <w:szCs w:val="22"/>
                <w:lang w:val="vi-VN"/>
              </w:rPr>
              <w:t>- UBND, UBMTTQ tỉnh;</w:t>
            </w:r>
          </w:p>
          <w:p>
            <w:pPr>
              <w:rPr>
                <w:rFonts w:ascii="Times New Roman" w:hAnsi="Times New Roman"/>
                <w:sz w:val="22"/>
                <w:szCs w:val="22"/>
                <w:lang w:val="vi-VN"/>
              </w:rPr>
            </w:pPr>
            <w:r>
              <w:rPr>
                <w:rFonts w:ascii="Times New Roman" w:hAnsi="Times New Roman"/>
                <w:sz w:val="22"/>
                <w:szCs w:val="22"/>
                <w:lang w:val="vi-VN"/>
              </w:rPr>
              <w:t>- Đoàn ĐBQH tỉnh;</w:t>
            </w:r>
          </w:p>
          <w:p>
            <w:pPr>
              <w:rPr>
                <w:rFonts w:ascii="Times New Roman" w:hAnsi="Times New Roman"/>
                <w:sz w:val="22"/>
                <w:szCs w:val="22"/>
                <w:lang w:val="vi-VN"/>
              </w:rPr>
            </w:pPr>
            <w:r>
              <w:rPr>
                <w:rFonts w:ascii="Times New Roman" w:hAnsi="Times New Roman"/>
                <w:sz w:val="22"/>
                <w:szCs w:val="22"/>
                <w:lang w:val="vi-VN"/>
              </w:rPr>
              <w:t>- Các sở, ban, ngành, đoàn thể cấp tỉnh;</w:t>
            </w:r>
          </w:p>
          <w:p>
            <w:pPr>
              <w:rPr>
                <w:rFonts w:ascii="Times New Roman" w:hAnsi="Times New Roman"/>
                <w:sz w:val="22"/>
                <w:szCs w:val="22"/>
                <w:lang w:val="vi-VN"/>
              </w:rPr>
            </w:pPr>
            <w:r>
              <w:rPr>
                <w:rFonts w:ascii="Times New Roman" w:hAnsi="Times New Roman"/>
                <w:sz w:val="22"/>
                <w:szCs w:val="22"/>
                <w:lang w:val="vi-VN"/>
              </w:rPr>
              <w:t>- TT HĐND, UBND các huyện, thành phố, thị xã;</w:t>
            </w:r>
          </w:p>
          <w:p>
            <w:pPr>
              <w:rPr>
                <w:rFonts w:ascii="Times New Roman" w:hAnsi="Times New Roman"/>
                <w:sz w:val="22"/>
                <w:szCs w:val="22"/>
              </w:rPr>
            </w:pPr>
            <w:r>
              <w:rPr>
                <w:rFonts w:ascii="Times New Roman" w:hAnsi="Times New Roman"/>
                <w:sz w:val="22"/>
                <w:szCs w:val="22"/>
              </w:rPr>
              <w:t>- Trung tâm Công báo - Tin học;</w:t>
            </w:r>
          </w:p>
          <w:p>
            <w:pPr>
              <w:rPr>
                <w:rFonts w:ascii="Times New Roman" w:hAnsi="Times New Roman"/>
                <w:sz w:val="22"/>
                <w:szCs w:val="22"/>
                <w:vertAlign w:val="subscript"/>
              </w:rPr>
            </w:pPr>
            <w:r>
              <w:rPr>
                <w:rFonts w:ascii="Times New Roman" w:hAnsi="Times New Roman"/>
                <w:sz w:val="22"/>
                <w:szCs w:val="22"/>
              </w:rPr>
              <w:t>- Lưu: VT, HĐ</w:t>
            </w:r>
            <w:r>
              <w:rPr>
                <w:rFonts w:ascii="Times New Roman" w:hAnsi="Times New Roman"/>
                <w:sz w:val="22"/>
                <w:szCs w:val="22"/>
                <w:vertAlign w:val="subscript"/>
              </w:rPr>
              <w:t xml:space="preserve">5, </w:t>
            </w:r>
            <w:r>
              <w:rPr>
                <w:rFonts w:ascii="Times New Roman" w:hAnsi="Times New Roman"/>
                <w:sz w:val="22"/>
                <w:szCs w:val="22"/>
              </w:rPr>
              <w:t>TH</w:t>
            </w:r>
            <w:r>
              <w:rPr>
                <w:rFonts w:ascii="Times New Roman" w:hAnsi="Times New Roman"/>
                <w:sz w:val="22"/>
                <w:szCs w:val="22"/>
                <w:vertAlign w:val="subscript"/>
              </w:rPr>
              <w:t>2.</w:t>
            </w:r>
          </w:p>
        </w:tc>
        <w:tc>
          <w:tcPr>
            <w:tcW w:w="2066" w:type="pct"/>
            <w:shd w:val="clear" w:color="auto" w:fill="auto"/>
          </w:tcPr>
          <w:p>
            <w:pPr>
              <w:jc w:val="center"/>
              <w:rPr>
                <w:rFonts w:ascii="Times New Roman" w:hAnsi="Times New Roman"/>
                <w:b/>
                <w:szCs w:val="28"/>
              </w:rPr>
            </w:pPr>
            <w:r>
              <w:rPr>
                <w:rFonts w:ascii="Times New Roman" w:hAnsi="Times New Roman"/>
                <w:b/>
                <w:szCs w:val="28"/>
              </w:rPr>
              <w:t>KT. CHỦ TỊCH</w:t>
            </w:r>
          </w:p>
          <w:p>
            <w:pPr>
              <w:jc w:val="center"/>
              <w:rPr>
                <w:rFonts w:ascii="Times New Roman" w:hAnsi="Times New Roman"/>
                <w:b/>
                <w:szCs w:val="28"/>
              </w:rPr>
            </w:pPr>
            <w:r>
              <w:rPr>
                <w:rFonts w:ascii="Times New Roman" w:hAnsi="Times New Roman"/>
                <w:b/>
                <w:szCs w:val="28"/>
              </w:rPr>
              <w:t>PHÓ CHỦ TỊCH</w:t>
            </w: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p>
          <w:p>
            <w:pPr>
              <w:jc w:val="center"/>
              <w:rPr>
                <w:rFonts w:ascii="Times New Roman" w:hAnsi="Times New Roman"/>
                <w:b/>
                <w:szCs w:val="28"/>
              </w:rPr>
            </w:pPr>
            <w:r>
              <w:rPr>
                <w:rFonts w:ascii="Times New Roman" w:hAnsi="Times New Roman"/>
                <w:b/>
                <w:szCs w:val="28"/>
              </w:rPr>
              <w:t>Trần Tú Anh</w:t>
            </w:r>
          </w:p>
          <w:p>
            <w:pPr>
              <w:jc w:val="center"/>
              <w:rPr>
                <w:rFonts w:ascii="Times New Roman" w:hAnsi="Times New Roman"/>
                <w:sz w:val="24"/>
              </w:rPr>
            </w:pPr>
          </w:p>
        </w:tc>
      </w:tr>
    </w:tbl>
    <w:p>
      <w:pPr>
        <w:outlineLvl w:val="0"/>
        <w:rPr>
          <w:rFonts w:ascii="Times New Roman" w:hAnsi="Times New Roman"/>
          <w:b/>
          <w:sz w:val="26"/>
          <w:lang w:val="vi-VN"/>
        </w:rPr>
      </w:pPr>
    </w:p>
    <w:sectPr>
      <w:headerReference w:type="even" r:id="rId9"/>
      <w:headerReference w:type="default" r:id="rId10"/>
      <w:footerReference w:type="even" r:id="rId11"/>
      <w:footerReference w:type="default" r:id="rId12"/>
      <w:pgSz w:w="11907" w:h="16840" w:code="9"/>
      <w:pgMar w:top="1134" w:right="1134" w:bottom="1134" w:left="1701" w:header="567"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1C737A"/>
    <w:lvl w:ilvl="0">
      <w:start w:val="1"/>
      <w:numFmt w:val="decimal"/>
      <w:lvlText w:val="%1."/>
      <w:lvlJc w:val="left"/>
      <w:pPr>
        <w:tabs>
          <w:tab w:val="num" w:pos="1800"/>
        </w:tabs>
        <w:ind w:left="1800" w:hanging="360"/>
      </w:pPr>
    </w:lvl>
  </w:abstractNum>
  <w:abstractNum w:abstractNumId="1">
    <w:nsid w:val="FFFFFF7D"/>
    <w:multiLevelType w:val="singleLevel"/>
    <w:tmpl w:val="10B8B2A2"/>
    <w:lvl w:ilvl="0">
      <w:start w:val="1"/>
      <w:numFmt w:val="decimal"/>
      <w:lvlText w:val="%1."/>
      <w:lvlJc w:val="left"/>
      <w:pPr>
        <w:tabs>
          <w:tab w:val="num" w:pos="1440"/>
        </w:tabs>
        <w:ind w:left="1440" w:hanging="360"/>
      </w:pPr>
    </w:lvl>
  </w:abstractNum>
  <w:abstractNum w:abstractNumId="2">
    <w:nsid w:val="FFFFFF7E"/>
    <w:multiLevelType w:val="singleLevel"/>
    <w:tmpl w:val="0B24DFEE"/>
    <w:lvl w:ilvl="0">
      <w:start w:val="1"/>
      <w:numFmt w:val="decimal"/>
      <w:lvlText w:val="%1."/>
      <w:lvlJc w:val="left"/>
      <w:pPr>
        <w:tabs>
          <w:tab w:val="num" w:pos="1080"/>
        </w:tabs>
        <w:ind w:left="1080" w:hanging="360"/>
      </w:pPr>
    </w:lvl>
  </w:abstractNum>
  <w:abstractNum w:abstractNumId="3">
    <w:nsid w:val="FFFFFF7F"/>
    <w:multiLevelType w:val="singleLevel"/>
    <w:tmpl w:val="71486D5A"/>
    <w:lvl w:ilvl="0">
      <w:start w:val="1"/>
      <w:numFmt w:val="decimal"/>
      <w:lvlText w:val="%1."/>
      <w:lvlJc w:val="left"/>
      <w:pPr>
        <w:tabs>
          <w:tab w:val="num" w:pos="720"/>
        </w:tabs>
        <w:ind w:left="720" w:hanging="360"/>
      </w:pPr>
    </w:lvl>
  </w:abstractNum>
  <w:abstractNum w:abstractNumId="4">
    <w:nsid w:val="FFFFFF80"/>
    <w:multiLevelType w:val="singleLevel"/>
    <w:tmpl w:val="16EE2C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BE83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F409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1421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120DE6"/>
    <w:lvl w:ilvl="0">
      <w:start w:val="1"/>
      <w:numFmt w:val="decimal"/>
      <w:lvlText w:val="%1."/>
      <w:lvlJc w:val="left"/>
      <w:pPr>
        <w:tabs>
          <w:tab w:val="num" w:pos="360"/>
        </w:tabs>
        <w:ind w:left="360" w:hanging="360"/>
      </w:pPr>
    </w:lvl>
  </w:abstractNum>
  <w:abstractNum w:abstractNumId="9">
    <w:nsid w:val="FFFFFF89"/>
    <w:multiLevelType w:val="singleLevel"/>
    <w:tmpl w:val="13146418"/>
    <w:lvl w:ilvl="0">
      <w:start w:val="1"/>
      <w:numFmt w:val="bullet"/>
      <w:lvlText w:val=""/>
      <w:lvlJc w:val="left"/>
      <w:pPr>
        <w:tabs>
          <w:tab w:val="num" w:pos="360"/>
        </w:tabs>
        <w:ind w:left="360" w:hanging="360"/>
      </w:pPr>
      <w:rPr>
        <w:rFonts w:ascii="Symbol" w:hAnsi="Symbol" w:hint="default"/>
      </w:rPr>
    </w:lvl>
  </w:abstractNum>
  <w:abstractNum w:abstractNumId="10">
    <w:nsid w:val="05E679BD"/>
    <w:multiLevelType w:val="multilevel"/>
    <w:tmpl w:val="42D45196"/>
    <w:lvl w:ilvl="0">
      <w:start w:val="4"/>
      <w:numFmt w:val="decimal"/>
      <w:lvlText w:val="%1."/>
      <w:lvlJc w:val="left"/>
      <w:pPr>
        <w:ind w:left="720" w:hanging="360"/>
      </w:pPr>
      <w:rPr>
        <w:rFonts w:hint="default"/>
      </w:rPr>
    </w:lvl>
    <w:lvl w:ilvl="1">
      <w:start w:val="7"/>
      <w:numFmt w:val="decimal"/>
      <w:isLgl/>
      <w:lvlText w:val="%1.%2."/>
      <w:lvlJc w:val="left"/>
      <w:pPr>
        <w:ind w:left="148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649" w:hanging="1080"/>
      </w:pPr>
      <w:rPr>
        <w:rFonts w:hint="default"/>
      </w:rPr>
    </w:lvl>
    <w:lvl w:ilvl="4">
      <w:start w:val="1"/>
      <w:numFmt w:val="decimal"/>
      <w:isLgl/>
      <w:lvlText w:val="%1.%2.%3.%4.%5."/>
      <w:lvlJc w:val="left"/>
      <w:pPr>
        <w:ind w:left="3052" w:hanging="1080"/>
      </w:pPr>
      <w:rPr>
        <w:rFonts w:hint="default"/>
      </w:rPr>
    </w:lvl>
    <w:lvl w:ilvl="5">
      <w:start w:val="1"/>
      <w:numFmt w:val="decimal"/>
      <w:isLgl/>
      <w:lvlText w:val="%1.%2.%3.%4.%5.%6."/>
      <w:lvlJc w:val="left"/>
      <w:pPr>
        <w:ind w:left="3815" w:hanging="1440"/>
      </w:pPr>
      <w:rPr>
        <w:rFonts w:hint="default"/>
      </w:rPr>
    </w:lvl>
    <w:lvl w:ilvl="6">
      <w:start w:val="1"/>
      <w:numFmt w:val="decimal"/>
      <w:isLgl/>
      <w:lvlText w:val="%1.%2.%3.%4.%5.%6.%7."/>
      <w:lvlJc w:val="left"/>
      <w:pPr>
        <w:ind w:left="4578" w:hanging="1800"/>
      </w:pPr>
      <w:rPr>
        <w:rFonts w:hint="default"/>
      </w:rPr>
    </w:lvl>
    <w:lvl w:ilvl="7">
      <w:start w:val="1"/>
      <w:numFmt w:val="decimal"/>
      <w:isLgl/>
      <w:lvlText w:val="%1.%2.%3.%4.%5.%6.%7.%8."/>
      <w:lvlJc w:val="left"/>
      <w:pPr>
        <w:ind w:left="4981" w:hanging="1800"/>
      </w:pPr>
      <w:rPr>
        <w:rFonts w:hint="default"/>
      </w:rPr>
    </w:lvl>
    <w:lvl w:ilvl="8">
      <w:start w:val="1"/>
      <w:numFmt w:val="decimal"/>
      <w:isLgl/>
      <w:lvlText w:val="%1.%2.%3.%4.%5.%6.%7.%8.%9."/>
      <w:lvlJc w:val="left"/>
      <w:pPr>
        <w:ind w:left="5744" w:hanging="2160"/>
      </w:pPr>
      <w:rPr>
        <w:rFonts w:hint="default"/>
      </w:rPr>
    </w:lvl>
  </w:abstractNum>
  <w:abstractNum w:abstractNumId="11">
    <w:nsid w:val="07307DFE"/>
    <w:multiLevelType w:val="hybridMultilevel"/>
    <w:tmpl w:val="3920FC90"/>
    <w:lvl w:ilvl="0" w:tplc="F6D283A0">
      <w:start w:val="1"/>
      <w:numFmt w:val="upperRoman"/>
      <w:lvlText w:val="%1."/>
      <w:lvlJc w:val="left"/>
      <w:pPr>
        <w:ind w:left="1468" w:hanging="72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2">
    <w:nsid w:val="119A63C8"/>
    <w:multiLevelType w:val="hybridMultilevel"/>
    <w:tmpl w:val="19BA5BBA"/>
    <w:lvl w:ilvl="0" w:tplc="4238B310">
      <w:start w:val="2"/>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nsid w:val="168531DE"/>
    <w:multiLevelType w:val="hybridMultilevel"/>
    <w:tmpl w:val="5BB21F3E"/>
    <w:lvl w:ilvl="0" w:tplc="6F2A2498">
      <w:start w:val="1"/>
      <w:numFmt w:val="upperRoman"/>
      <w:lvlText w:val="%1."/>
      <w:lvlJc w:val="left"/>
      <w:pPr>
        <w:ind w:left="2188" w:hanging="720"/>
      </w:pPr>
      <w:rPr>
        <w:rFonts w:hint="default"/>
      </w:rPr>
    </w:lvl>
    <w:lvl w:ilvl="1" w:tplc="04090019" w:tentative="1">
      <w:start w:val="1"/>
      <w:numFmt w:val="lowerLetter"/>
      <w:lvlText w:val="%2."/>
      <w:lvlJc w:val="left"/>
      <w:pPr>
        <w:ind w:left="2548" w:hanging="360"/>
      </w:pPr>
    </w:lvl>
    <w:lvl w:ilvl="2" w:tplc="0409001B" w:tentative="1">
      <w:start w:val="1"/>
      <w:numFmt w:val="lowerRoman"/>
      <w:lvlText w:val="%3."/>
      <w:lvlJc w:val="right"/>
      <w:pPr>
        <w:ind w:left="3268" w:hanging="180"/>
      </w:pPr>
    </w:lvl>
    <w:lvl w:ilvl="3" w:tplc="0409000F" w:tentative="1">
      <w:start w:val="1"/>
      <w:numFmt w:val="decimal"/>
      <w:lvlText w:val="%4."/>
      <w:lvlJc w:val="left"/>
      <w:pPr>
        <w:ind w:left="3988" w:hanging="360"/>
      </w:pPr>
    </w:lvl>
    <w:lvl w:ilvl="4" w:tplc="04090019" w:tentative="1">
      <w:start w:val="1"/>
      <w:numFmt w:val="lowerLetter"/>
      <w:lvlText w:val="%5."/>
      <w:lvlJc w:val="left"/>
      <w:pPr>
        <w:ind w:left="4708" w:hanging="360"/>
      </w:pPr>
    </w:lvl>
    <w:lvl w:ilvl="5" w:tplc="0409001B" w:tentative="1">
      <w:start w:val="1"/>
      <w:numFmt w:val="lowerRoman"/>
      <w:lvlText w:val="%6."/>
      <w:lvlJc w:val="right"/>
      <w:pPr>
        <w:ind w:left="5428" w:hanging="180"/>
      </w:pPr>
    </w:lvl>
    <w:lvl w:ilvl="6" w:tplc="0409000F" w:tentative="1">
      <w:start w:val="1"/>
      <w:numFmt w:val="decimal"/>
      <w:lvlText w:val="%7."/>
      <w:lvlJc w:val="left"/>
      <w:pPr>
        <w:ind w:left="6148" w:hanging="360"/>
      </w:pPr>
    </w:lvl>
    <w:lvl w:ilvl="7" w:tplc="04090019" w:tentative="1">
      <w:start w:val="1"/>
      <w:numFmt w:val="lowerLetter"/>
      <w:lvlText w:val="%8."/>
      <w:lvlJc w:val="left"/>
      <w:pPr>
        <w:ind w:left="6868" w:hanging="360"/>
      </w:pPr>
    </w:lvl>
    <w:lvl w:ilvl="8" w:tplc="0409001B" w:tentative="1">
      <w:start w:val="1"/>
      <w:numFmt w:val="lowerRoman"/>
      <w:lvlText w:val="%9."/>
      <w:lvlJc w:val="right"/>
      <w:pPr>
        <w:ind w:left="7588" w:hanging="180"/>
      </w:pPr>
    </w:lvl>
  </w:abstractNum>
  <w:abstractNum w:abstractNumId="14">
    <w:nsid w:val="229E4308"/>
    <w:multiLevelType w:val="hybridMultilevel"/>
    <w:tmpl w:val="95405C52"/>
    <w:lvl w:ilvl="0" w:tplc="85EE8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A960AD"/>
    <w:multiLevelType w:val="hybridMultilevel"/>
    <w:tmpl w:val="D854A1DE"/>
    <w:lvl w:ilvl="0" w:tplc="6F5EFA88">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F55F9"/>
    <w:multiLevelType w:val="hybridMultilevel"/>
    <w:tmpl w:val="6CD0093C"/>
    <w:lvl w:ilvl="0" w:tplc="5226CE50">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7">
    <w:nsid w:val="2F9E05EE"/>
    <w:multiLevelType w:val="hybridMultilevel"/>
    <w:tmpl w:val="27DEC28E"/>
    <w:lvl w:ilvl="0" w:tplc="3E166208">
      <w:start w:val="1"/>
      <w:numFmt w:val="upperLetter"/>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8">
    <w:nsid w:val="38D03295"/>
    <w:multiLevelType w:val="hybridMultilevel"/>
    <w:tmpl w:val="981E5D14"/>
    <w:lvl w:ilvl="0" w:tplc="D672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7A0343"/>
    <w:multiLevelType w:val="hybridMultilevel"/>
    <w:tmpl w:val="F32A358E"/>
    <w:lvl w:ilvl="0" w:tplc="076CF40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1E20128"/>
    <w:multiLevelType w:val="multilevel"/>
    <w:tmpl w:val="F07EA192"/>
    <w:lvl w:ilvl="0">
      <w:start w:val="8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E02D57"/>
    <w:multiLevelType w:val="multilevel"/>
    <w:tmpl w:val="292A9950"/>
    <w:lvl w:ilvl="0">
      <w:start w:val="4"/>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2F77783"/>
    <w:multiLevelType w:val="multilevel"/>
    <w:tmpl w:val="15CEDB7E"/>
    <w:lvl w:ilvl="0">
      <w:start w:val="8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993384"/>
    <w:multiLevelType w:val="hybridMultilevel"/>
    <w:tmpl w:val="590A638E"/>
    <w:lvl w:ilvl="0" w:tplc="1ECE3C1C">
      <w:start w:val="1"/>
      <w:numFmt w:val="upperRoman"/>
      <w:lvlText w:val="%1."/>
      <w:lvlJc w:val="left"/>
      <w:pPr>
        <w:ind w:left="1468" w:hanging="72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4">
    <w:nsid w:val="76C95FC0"/>
    <w:multiLevelType w:val="multilevel"/>
    <w:tmpl w:val="455AEAB6"/>
    <w:lvl w:ilvl="0">
      <w:start w:val="82"/>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16"/>
  </w:num>
  <w:num w:numId="14">
    <w:abstractNumId w:val="15"/>
  </w:num>
  <w:num w:numId="15">
    <w:abstractNumId w:val="22"/>
  </w:num>
  <w:num w:numId="16">
    <w:abstractNumId w:val="20"/>
  </w:num>
  <w:num w:numId="17">
    <w:abstractNumId w:val="24"/>
  </w:num>
  <w:num w:numId="18">
    <w:abstractNumId w:val="18"/>
  </w:num>
  <w:num w:numId="19">
    <w:abstractNumId w:val="14"/>
  </w:num>
  <w:num w:numId="20">
    <w:abstractNumId w:val="19"/>
  </w:num>
  <w:num w:numId="21">
    <w:abstractNumId w:val="11"/>
  </w:num>
  <w:num w:numId="22">
    <w:abstractNumId w:val="13"/>
  </w:num>
  <w:num w:numId="23">
    <w:abstractNumId w:val="10"/>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jc w:val="center"/>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VnTime" w:hAnsi=".VnTime"/>
      <w:sz w:val="28"/>
      <w:szCs w:val="24"/>
      <w:lang w:val="en-US" w:eastAsia="en-US"/>
    </w:rPr>
  </w:style>
  <w:style w:type="character" w:customStyle="1" w:styleId="HeaderChar">
    <w:name w:val="Header Char"/>
    <w:link w:val="Header"/>
    <w:uiPriority w:val="99"/>
    <w:rPr>
      <w:rFonts w:ascii=".VnTime" w:hAnsi=".VnTime"/>
      <w:sz w:val="28"/>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 ?????_"/>
    <w:link w:val="1"/>
    <w:uiPriority w:val="99"/>
    <w:locked/>
    <w:rPr>
      <w:shd w:val="clear" w:color="auto" w:fill="FFFFFF"/>
    </w:rPr>
  </w:style>
  <w:style w:type="paragraph" w:customStyle="1" w:styleId="1">
    <w:name w:val="???????? ?????1"/>
    <w:basedOn w:val="Normal"/>
    <w:link w:val="a"/>
    <w:uiPriority w:val="99"/>
    <w:pPr>
      <w:widowControl w:val="0"/>
      <w:shd w:val="clear" w:color="auto" w:fill="FFFFFF"/>
      <w:spacing w:line="274" w:lineRule="exact"/>
    </w:pPr>
    <w:rPr>
      <w:rFonts w:ascii="Times New Roman" w:hAnsi="Times New Roman"/>
      <w:sz w:val="20"/>
      <w:szCs w:val="20"/>
    </w:rPr>
  </w:style>
  <w:style w:type="character" w:customStyle="1" w:styleId="3">
    <w:name w:val="???????? ????? (3)_"/>
    <w:link w:val="30"/>
    <w:uiPriority w:val="99"/>
    <w:locked/>
    <w:rPr>
      <w:b/>
      <w:bCs/>
      <w:sz w:val="26"/>
      <w:szCs w:val="26"/>
      <w:shd w:val="clear" w:color="auto" w:fill="FFFFFF"/>
    </w:rPr>
  </w:style>
  <w:style w:type="paragraph" w:customStyle="1" w:styleId="30">
    <w:name w:val="???????? ????? (3)"/>
    <w:basedOn w:val="Normal"/>
    <w:link w:val="3"/>
    <w:uiPriority w:val="99"/>
    <w:pPr>
      <w:widowControl w:val="0"/>
      <w:shd w:val="clear" w:color="auto" w:fill="FFFFFF"/>
      <w:spacing w:line="317" w:lineRule="exact"/>
      <w:jc w:val="center"/>
    </w:pPr>
    <w:rPr>
      <w:rFonts w:ascii="Times New Roman" w:hAnsi="Times New Roman"/>
      <w:b/>
      <w:bCs/>
      <w:sz w:val="26"/>
      <w:szCs w:val="2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styleId="ListParagraph">
    <w:name w:val="List Paragraph"/>
    <w:basedOn w:val="Normal"/>
    <w:uiPriority w:val="34"/>
    <w:qFormat/>
    <w:pPr>
      <w:ind w:left="720"/>
    </w:pPr>
  </w:style>
  <w:style w:type="paragraph" w:styleId="NormalWeb">
    <w:name w:val="Normal (Web)"/>
    <w:aliases w:val="Normal (Web) Char"/>
    <w:basedOn w:val="Normal"/>
    <w:link w:val="NormalWebChar1"/>
    <w:pPr>
      <w:spacing w:before="100" w:beforeAutospacing="1" w:after="100" w:afterAutospacing="1"/>
    </w:pPr>
    <w:rPr>
      <w:rFonts w:ascii="Times New Roman" w:hAnsi="Times New Roman"/>
      <w:sz w:val="24"/>
    </w:rPr>
  </w:style>
  <w:style w:type="character" w:customStyle="1" w:styleId="NormalWebChar1">
    <w:name w:val="Normal (Web) Char1"/>
    <w:aliases w:val="Normal (Web) Char Char"/>
    <w:link w:val="NormalWeb"/>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VnTime" w:hAnsi=".VnTime"/>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lang w:val="en-US" w:eastAsia="en-U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89">
    <w:name w:val="xl8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0">
    <w:name w:val="xl90"/>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2">
    <w:name w:val="xl92"/>
    <w:basedOn w:val="Normal"/>
    <w:pPr>
      <w:spacing w:before="100" w:beforeAutospacing="1" w:after="100" w:afterAutospacing="1"/>
    </w:pPr>
    <w:rPr>
      <w:rFonts w:ascii="Times New Roman" w:hAnsi="Times New Roman"/>
      <w:i/>
      <w:iCs/>
      <w:color w:val="000000"/>
      <w:sz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0"/>
      <w:szCs w:val="20"/>
    </w:rPr>
  </w:style>
  <w:style w:type="paragraph" w:customStyle="1" w:styleId="xl98">
    <w:name w:val="xl9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0">
    <w:name w:val="xl10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1">
    <w:name w:val="xl101"/>
    <w:basedOn w:val="Normal"/>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styleId="Revision">
    <w:name w:val="Revision"/>
    <w:hidden/>
    <w:uiPriority w:val="99"/>
    <w:semiHidden/>
    <w:rPr>
      <w:rFonts w:ascii=".VnTime" w:hAnsi=".VnTime"/>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jc w:val="center"/>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VnTime" w:hAnsi=".VnTime"/>
      <w:sz w:val="28"/>
      <w:szCs w:val="24"/>
      <w:lang w:val="en-US" w:eastAsia="en-US"/>
    </w:rPr>
  </w:style>
  <w:style w:type="character" w:customStyle="1" w:styleId="HeaderChar">
    <w:name w:val="Header Char"/>
    <w:link w:val="Header"/>
    <w:uiPriority w:val="99"/>
    <w:rPr>
      <w:rFonts w:ascii=".VnTime" w:hAnsi=".VnTime"/>
      <w:sz w:val="28"/>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 ?????_"/>
    <w:link w:val="1"/>
    <w:uiPriority w:val="99"/>
    <w:locked/>
    <w:rPr>
      <w:shd w:val="clear" w:color="auto" w:fill="FFFFFF"/>
    </w:rPr>
  </w:style>
  <w:style w:type="paragraph" w:customStyle="1" w:styleId="1">
    <w:name w:val="???????? ?????1"/>
    <w:basedOn w:val="Normal"/>
    <w:link w:val="a"/>
    <w:uiPriority w:val="99"/>
    <w:pPr>
      <w:widowControl w:val="0"/>
      <w:shd w:val="clear" w:color="auto" w:fill="FFFFFF"/>
      <w:spacing w:line="274" w:lineRule="exact"/>
    </w:pPr>
    <w:rPr>
      <w:rFonts w:ascii="Times New Roman" w:hAnsi="Times New Roman"/>
      <w:sz w:val="20"/>
      <w:szCs w:val="20"/>
    </w:rPr>
  </w:style>
  <w:style w:type="character" w:customStyle="1" w:styleId="3">
    <w:name w:val="???????? ????? (3)_"/>
    <w:link w:val="30"/>
    <w:uiPriority w:val="99"/>
    <w:locked/>
    <w:rPr>
      <w:b/>
      <w:bCs/>
      <w:sz w:val="26"/>
      <w:szCs w:val="26"/>
      <w:shd w:val="clear" w:color="auto" w:fill="FFFFFF"/>
    </w:rPr>
  </w:style>
  <w:style w:type="paragraph" w:customStyle="1" w:styleId="30">
    <w:name w:val="???????? ????? (3)"/>
    <w:basedOn w:val="Normal"/>
    <w:link w:val="3"/>
    <w:uiPriority w:val="99"/>
    <w:pPr>
      <w:widowControl w:val="0"/>
      <w:shd w:val="clear" w:color="auto" w:fill="FFFFFF"/>
      <w:spacing w:line="317" w:lineRule="exact"/>
      <w:jc w:val="center"/>
    </w:pPr>
    <w:rPr>
      <w:rFonts w:ascii="Times New Roman" w:hAnsi="Times New Roman"/>
      <w:b/>
      <w:bCs/>
      <w:sz w:val="26"/>
      <w:szCs w:val="2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styleId="ListParagraph">
    <w:name w:val="List Paragraph"/>
    <w:basedOn w:val="Normal"/>
    <w:uiPriority w:val="34"/>
    <w:qFormat/>
    <w:pPr>
      <w:ind w:left="720"/>
    </w:pPr>
  </w:style>
  <w:style w:type="paragraph" w:styleId="NormalWeb">
    <w:name w:val="Normal (Web)"/>
    <w:aliases w:val="Normal (Web) Char"/>
    <w:basedOn w:val="Normal"/>
    <w:link w:val="NormalWebChar1"/>
    <w:pPr>
      <w:spacing w:before="100" w:beforeAutospacing="1" w:after="100" w:afterAutospacing="1"/>
    </w:pPr>
    <w:rPr>
      <w:rFonts w:ascii="Times New Roman" w:hAnsi="Times New Roman"/>
      <w:sz w:val="24"/>
    </w:rPr>
  </w:style>
  <w:style w:type="character" w:customStyle="1" w:styleId="NormalWebChar1">
    <w:name w:val="Normal (Web) Char1"/>
    <w:aliases w:val="Normal (Web) Char Char"/>
    <w:link w:val="NormalWeb"/>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VnTime" w:hAnsi=".VnTime"/>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lang w:val="en-US" w:eastAsia="en-U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89">
    <w:name w:val="xl8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0">
    <w:name w:val="xl90"/>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2">
    <w:name w:val="xl92"/>
    <w:basedOn w:val="Normal"/>
    <w:pPr>
      <w:spacing w:before="100" w:beforeAutospacing="1" w:after="100" w:afterAutospacing="1"/>
    </w:pPr>
    <w:rPr>
      <w:rFonts w:ascii="Times New Roman" w:hAnsi="Times New Roman"/>
      <w:i/>
      <w:iCs/>
      <w:color w:val="000000"/>
      <w:sz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0"/>
      <w:szCs w:val="20"/>
    </w:rPr>
  </w:style>
  <w:style w:type="paragraph" w:customStyle="1" w:styleId="xl98">
    <w:name w:val="xl9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0">
    <w:name w:val="xl10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1">
    <w:name w:val="xl101"/>
    <w:basedOn w:val="Normal"/>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styleId="Revision">
    <w:name w:val="Revision"/>
    <w:hidden/>
    <w:uiPriority w:val="99"/>
    <w:semiHidden/>
    <w:rPr>
      <w:rFonts w:ascii=".VnTime" w:hAnsi=".VnTime"/>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9181">
      <w:bodyDiv w:val="1"/>
      <w:marLeft w:val="0"/>
      <w:marRight w:val="0"/>
      <w:marTop w:val="0"/>
      <w:marBottom w:val="0"/>
      <w:divBdr>
        <w:top w:val="none" w:sz="0" w:space="0" w:color="auto"/>
        <w:left w:val="none" w:sz="0" w:space="0" w:color="auto"/>
        <w:bottom w:val="none" w:sz="0" w:space="0" w:color="auto"/>
        <w:right w:val="none" w:sz="0" w:space="0" w:color="auto"/>
      </w:divBdr>
    </w:div>
    <w:div w:id="288558890">
      <w:bodyDiv w:val="1"/>
      <w:marLeft w:val="0"/>
      <w:marRight w:val="0"/>
      <w:marTop w:val="0"/>
      <w:marBottom w:val="0"/>
      <w:divBdr>
        <w:top w:val="none" w:sz="0" w:space="0" w:color="auto"/>
        <w:left w:val="none" w:sz="0" w:space="0" w:color="auto"/>
        <w:bottom w:val="none" w:sz="0" w:space="0" w:color="auto"/>
        <w:right w:val="none" w:sz="0" w:space="0" w:color="auto"/>
      </w:divBdr>
    </w:div>
    <w:div w:id="652294500">
      <w:bodyDiv w:val="1"/>
      <w:marLeft w:val="0"/>
      <w:marRight w:val="0"/>
      <w:marTop w:val="0"/>
      <w:marBottom w:val="0"/>
      <w:divBdr>
        <w:top w:val="none" w:sz="0" w:space="0" w:color="auto"/>
        <w:left w:val="none" w:sz="0" w:space="0" w:color="auto"/>
        <w:bottom w:val="none" w:sz="0" w:space="0" w:color="auto"/>
        <w:right w:val="none" w:sz="0" w:space="0" w:color="auto"/>
      </w:divBdr>
    </w:div>
    <w:div w:id="786511198">
      <w:bodyDiv w:val="1"/>
      <w:marLeft w:val="0"/>
      <w:marRight w:val="0"/>
      <w:marTop w:val="0"/>
      <w:marBottom w:val="0"/>
      <w:divBdr>
        <w:top w:val="none" w:sz="0" w:space="0" w:color="auto"/>
        <w:left w:val="none" w:sz="0" w:space="0" w:color="auto"/>
        <w:bottom w:val="none" w:sz="0" w:space="0" w:color="auto"/>
        <w:right w:val="none" w:sz="0" w:space="0" w:color="auto"/>
      </w:divBdr>
    </w:div>
    <w:div w:id="793134082">
      <w:bodyDiv w:val="1"/>
      <w:marLeft w:val="0"/>
      <w:marRight w:val="0"/>
      <w:marTop w:val="0"/>
      <w:marBottom w:val="0"/>
      <w:divBdr>
        <w:top w:val="none" w:sz="0" w:space="0" w:color="auto"/>
        <w:left w:val="none" w:sz="0" w:space="0" w:color="auto"/>
        <w:bottom w:val="none" w:sz="0" w:space="0" w:color="auto"/>
        <w:right w:val="none" w:sz="0" w:space="0" w:color="auto"/>
      </w:divBdr>
    </w:div>
    <w:div w:id="1011760949">
      <w:bodyDiv w:val="1"/>
      <w:marLeft w:val="0"/>
      <w:marRight w:val="0"/>
      <w:marTop w:val="0"/>
      <w:marBottom w:val="0"/>
      <w:divBdr>
        <w:top w:val="none" w:sz="0" w:space="0" w:color="auto"/>
        <w:left w:val="none" w:sz="0" w:space="0" w:color="auto"/>
        <w:bottom w:val="none" w:sz="0" w:space="0" w:color="auto"/>
        <w:right w:val="none" w:sz="0" w:space="0" w:color="auto"/>
      </w:divBdr>
    </w:div>
    <w:div w:id="1023479254">
      <w:bodyDiv w:val="1"/>
      <w:marLeft w:val="0"/>
      <w:marRight w:val="0"/>
      <w:marTop w:val="0"/>
      <w:marBottom w:val="0"/>
      <w:divBdr>
        <w:top w:val="none" w:sz="0" w:space="0" w:color="auto"/>
        <w:left w:val="none" w:sz="0" w:space="0" w:color="auto"/>
        <w:bottom w:val="none" w:sz="0" w:space="0" w:color="auto"/>
        <w:right w:val="none" w:sz="0" w:space="0" w:color="auto"/>
      </w:divBdr>
    </w:div>
    <w:div w:id="1034237378">
      <w:bodyDiv w:val="1"/>
      <w:marLeft w:val="0"/>
      <w:marRight w:val="0"/>
      <w:marTop w:val="0"/>
      <w:marBottom w:val="0"/>
      <w:divBdr>
        <w:top w:val="none" w:sz="0" w:space="0" w:color="auto"/>
        <w:left w:val="none" w:sz="0" w:space="0" w:color="auto"/>
        <w:bottom w:val="none" w:sz="0" w:space="0" w:color="auto"/>
        <w:right w:val="none" w:sz="0" w:space="0" w:color="auto"/>
      </w:divBdr>
    </w:div>
    <w:div w:id="1232153466">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
    <w:div w:id="1356614905">
      <w:bodyDiv w:val="1"/>
      <w:marLeft w:val="0"/>
      <w:marRight w:val="0"/>
      <w:marTop w:val="0"/>
      <w:marBottom w:val="0"/>
      <w:divBdr>
        <w:top w:val="none" w:sz="0" w:space="0" w:color="auto"/>
        <w:left w:val="none" w:sz="0" w:space="0" w:color="auto"/>
        <w:bottom w:val="none" w:sz="0" w:space="0" w:color="auto"/>
        <w:right w:val="none" w:sz="0" w:space="0" w:color="auto"/>
      </w:divBdr>
    </w:div>
    <w:div w:id="1386291320">
      <w:bodyDiv w:val="1"/>
      <w:marLeft w:val="0"/>
      <w:marRight w:val="0"/>
      <w:marTop w:val="0"/>
      <w:marBottom w:val="0"/>
      <w:divBdr>
        <w:top w:val="none" w:sz="0" w:space="0" w:color="auto"/>
        <w:left w:val="none" w:sz="0" w:space="0" w:color="auto"/>
        <w:bottom w:val="none" w:sz="0" w:space="0" w:color="auto"/>
        <w:right w:val="none" w:sz="0" w:space="0" w:color="auto"/>
      </w:divBdr>
    </w:div>
    <w:div w:id="1539902060">
      <w:bodyDiv w:val="1"/>
      <w:marLeft w:val="0"/>
      <w:marRight w:val="0"/>
      <w:marTop w:val="0"/>
      <w:marBottom w:val="0"/>
      <w:divBdr>
        <w:top w:val="none" w:sz="0" w:space="0" w:color="auto"/>
        <w:left w:val="none" w:sz="0" w:space="0" w:color="auto"/>
        <w:bottom w:val="none" w:sz="0" w:space="0" w:color="auto"/>
        <w:right w:val="none" w:sz="0" w:space="0" w:color="auto"/>
      </w:divBdr>
    </w:div>
    <w:div w:id="1609240472">
      <w:bodyDiv w:val="1"/>
      <w:marLeft w:val="0"/>
      <w:marRight w:val="0"/>
      <w:marTop w:val="0"/>
      <w:marBottom w:val="0"/>
      <w:divBdr>
        <w:top w:val="none" w:sz="0" w:space="0" w:color="auto"/>
        <w:left w:val="none" w:sz="0" w:space="0" w:color="auto"/>
        <w:bottom w:val="none" w:sz="0" w:space="0" w:color="auto"/>
        <w:right w:val="none" w:sz="0" w:space="0" w:color="auto"/>
      </w:divBdr>
    </w:div>
    <w:div w:id="1737312098">
      <w:bodyDiv w:val="1"/>
      <w:marLeft w:val="0"/>
      <w:marRight w:val="0"/>
      <w:marTop w:val="0"/>
      <w:marBottom w:val="0"/>
      <w:divBdr>
        <w:top w:val="none" w:sz="0" w:space="0" w:color="auto"/>
        <w:left w:val="none" w:sz="0" w:space="0" w:color="auto"/>
        <w:bottom w:val="none" w:sz="0" w:space="0" w:color="auto"/>
        <w:right w:val="none" w:sz="0" w:space="0" w:color="auto"/>
      </w:divBdr>
    </w:div>
    <w:div w:id="1861503325">
      <w:bodyDiv w:val="1"/>
      <w:marLeft w:val="0"/>
      <w:marRight w:val="0"/>
      <w:marTop w:val="0"/>
      <w:marBottom w:val="0"/>
      <w:divBdr>
        <w:top w:val="none" w:sz="0" w:space="0" w:color="auto"/>
        <w:left w:val="none" w:sz="0" w:space="0" w:color="auto"/>
        <w:bottom w:val="none" w:sz="0" w:space="0" w:color="auto"/>
        <w:right w:val="none" w:sz="0" w:space="0" w:color="auto"/>
      </w:divBdr>
    </w:div>
    <w:div w:id="1908373035">
      <w:bodyDiv w:val="1"/>
      <w:marLeft w:val="0"/>
      <w:marRight w:val="0"/>
      <w:marTop w:val="0"/>
      <w:marBottom w:val="0"/>
      <w:divBdr>
        <w:top w:val="none" w:sz="0" w:space="0" w:color="auto"/>
        <w:left w:val="none" w:sz="0" w:space="0" w:color="auto"/>
        <w:bottom w:val="none" w:sz="0" w:space="0" w:color="auto"/>
        <w:right w:val="none" w:sz="0" w:space="0" w:color="auto"/>
      </w:divBdr>
    </w:div>
    <w:div w:id="21073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3BD-9AD9-40C2-B1C4-C7D96F9A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ETH0 -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Thanh An</dc:creator>
  <cp:lastModifiedBy>Admin</cp:lastModifiedBy>
  <cp:revision>5</cp:revision>
  <cp:lastPrinted>2025-04-15T08:25:00Z</cp:lastPrinted>
  <dcterms:created xsi:type="dcterms:W3CDTF">2025-04-21T13:22:00Z</dcterms:created>
  <dcterms:modified xsi:type="dcterms:W3CDTF">2025-04-22T15:46:00Z</dcterms:modified>
</cp:coreProperties>
</file>